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9BD" w:rsidRPr="000F17EA" w:rsidRDefault="005C49BD" w:rsidP="003515FD">
      <w:pPr>
        <w:ind w:left="6480" w:firstLine="720"/>
        <w:outlineLvl w:val="0"/>
        <w:rPr>
          <w:rFonts w:asciiTheme="majorHAnsi" w:hAnsiTheme="majorHAnsi"/>
          <w:b/>
          <w:lang w:val="sr-Latn-BA"/>
        </w:rPr>
      </w:pPr>
      <w:bookmarkStart w:id="0" w:name="_GoBack"/>
      <w:bookmarkEnd w:id="0"/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Latn-BA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Latn-BA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sz w:val="28"/>
          <w:szCs w:val="28"/>
          <w:lang w:val="sr-Cyrl-CS"/>
        </w:rPr>
      </w:pPr>
      <w:r w:rsidRPr="00B9497F">
        <w:rPr>
          <w:rFonts w:asciiTheme="majorHAnsi" w:hAnsiTheme="majorHAnsi"/>
          <w:b/>
          <w:sz w:val="28"/>
          <w:szCs w:val="28"/>
          <w:lang w:val="sr-Latn-BA"/>
        </w:rPr>
        <w:t>P</w:t>
      </w:r>
      <w:r w:rsidRPr="00B9497F">
        <w:rPr>
          <w:rFonts w:asciiTheme="majorHAnsi" w:hAnsiTheme="majorHAnsi"/>
          <w:b/>
          <w:sz w:val="28"/>
          <w:szCs w:val="28"/>
          <w:lang w:val="sr-Cyrl-CS"/>
        </w:rPr>
        <w:t>rogram rada Narodne skupštine Republike Srpske</w:t>
      </w: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sz w:val="28"/>
          <w:szCs w:val="28"/>
          <w:lang w:val="sr-Cyrl-CS"/>
        </w:rPr>
      </w:pPr>
      <w:r w:rsidRPr="00B9497F">
        <w:rPr>
          <w:rFonts w:asciiTheme="majorHAnsi" w:hAnsiTheme="majorHAnsi"/>
          <w:b/>
          <w:sz w:val="28"/>
          <w:szCs w:val="28"/>
          <w:lang w:val="sr-Cyrl-CS"/>
        </w:rPr>
        <w:t xml:space="preserve"> za 2018. godinu</w:t>
      </w: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u w:val="single"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 xml:space="preserve">Banjaluka, </w:t>
      </w:r>
      <w:r>
        <w:rPr>
          <w:rFonts w:asciiTheme="majorHAnsi" w:hAnsiTheme="majorHAnsi"/>
          <w:b/>
          <w:lang w:val="sr-Cyrl-BA"/>
        </w:rPr>
        <w:t>mart</w:t>
      </w:r>
      <w:r w:rsidRPr="00B9497F">
        <w:rPr>
          <w:rFonts w:asciiTheme="majorHAnsi" w:hAnsiTheme="majorHAnsi"/>
          <w:b/>
          <w:lang w:val="sr-Cyrl-CS"/>
        </w:rPr>
        <w:t xml:space="preserve"> 2018. godine</w:t>
      </w: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</w:rPr>
        <w:t>I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KVARTAL</w:t>
      </w: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ZAKONODAVNI DIO</w:t>
      </w:r>
    </w:p>
    <w:p w:rsidR="005C49BD" w:rsidRPr="0062194D" w:rsidRDefault="005C49BD" w:rsidP="003515FD">
      <w:pPr>
        <w:jc w:val="both"/>
        <w:outlineLvl w:val="0"/>
        <w:rPr>
          <w:rFonts w:asciiTheme="majorHAnsi" w:hAnsiTheme="majorHAnsi"/>
          <w:b/>
          <w:lang w:val="sr-Latn-BA"/>
        </w:rPr>
      </w:pPr>
    </w:p>
    <w:p w:rsidR="005C49BD" w:rsidRPr="00B9497F" w:rsidRDefault="005C49BD" w:rsidP="003515FD">
      <w:pPr>
        <w:pStyle w:val="ListParagraph"/>
        <w:numPr>
          <w:ilvl w:val="0"/>
          <w:numId w:val="2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RS"/>
        </w:rPr>
        <w:t>Z</w:t>
      </w:r>
      <w:r w:rsidRPr="00B9497F">
        <w:rPr>
          <w:rFonts w:asciiTheme="majorHAnsi" w:hAnsiTheme="majorHAnsi"/>
          <w:b/>
          <w:lang w:val="sr-Cyrl-CS"/>
        </w:rPr>
        <w:t>akon o izmjenama i dopunama Zakona o Penzijskom rezervnom fondu Republike Srpske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izmjenama i dopunama Zakona o deviznom poslovanju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srednjem obrazovanju i vaspitanju 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CS"/>
        </w:rPr>
        <w:t xml:space="preserve"> prosvjete i kulture</w:t>
      </w:r>
    </w:p>
    <w:p w:rsidR="005C49BD" w:rsidRPr="00B06346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06346">
        <w:rPr>
          <w:rFonts w:asciiTheme="majorHAnsi" w:hAnsiTheme="majorHAnsi"/>
          <w:b/>
          <w:lang w:val="sr-Cyrl-CS"/>
        </w:rPr>
        <w:t>Zakon</w:t>
      </w:r>
      <w:r w:rsidRPr="00B06346">
        <w:rPr>
          <w:rFonts w:asciiTheme="majorHAnsi" w:hAnsiTheme="majorHAnsi"/>
          <w:b/>
          <w:lang w:val="sr-Cyrl-BA"/>
        </w:rPr>
        <w:t xml:space="preserve"> o zaštiti od požara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unutrašnjih poslova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ru-RU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>o  hemikalijama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ru-RU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>o gasu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industrije, energetike i rudarstva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banjama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CS"/>
        </w:rPr>
        <w:t xml:space="preserve"> trgovine i turizma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 xml:space="preserve">o </w:t>
      </w:r>
      <w:r w:rsidRPr="00B9497F">
        <w:rPr>
          <w:rFonts w:asciiTheme="majorHAnsi" w:hAnsiTheme="majorHAnsi"/>
          <w:b/>
          <w:lang w:val="bs-Latn-BA"/>
        </w:rPr>
        <w:t xml:space="preserve">izmjenama </w:t>
      </w:r>
      <w:r w:rsidRPr="00B9497F">
        <w:rPr>
          <w:rFonts w:asciiTheme="majorHAnsi" w:hAnsiTheme="majorHAnsi"/>
          <w:b/>
          <w:lang w:val="sr-Cyrl-BA"/>
        </w:rPr>
        <w:t xml:space="preserve">i dopunama </w:t>
      </w:r>
      <w:r w:rsidRPr="00B9497F">
        <w:rPr>
          <w:rFonts w:asciiTheme="majorHAnsi" w:hAnsiTheme="majorHAnsi"/>
          <w:b/>
          <w:lang w:val="bs-Latn-BA"/>
        </w:rPr>
        <w:t>Zakona o</w:t>
      </w:r>
      <w:r w:rsidRPr="00B9497F">
        <w:rPr>
          <w:rFonts w:asciiTheme="majorHAnsi" w:hAnsiTheme="majorHAnsi"/>
          <w:b/>
          <w:lang w:val="sr-Cyrl-BA"/>
        </w:rPr>
        <w:t xml:space="preserve"> upravljanju otpadom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prostorno uređenje, građevinarstvo i ekologiju 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o stranim ulaganjima Republike Srpske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CS"/>
        </w:rPr>
        <w:t xml:space="preserve"> za ekonomske odnose i regionalnu saradnju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 xml:space="preserve">Zakon o rokovima izmirenja novčanih obaveza u poslovnim transakcijama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vođenju posebnog registra lica koja su pravosnažno osuđena za krivična djela učinjena na štetu polnog integriteta djeteta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CS"/>
        </w:rPr>
        <w:t xml:space="preserve"> pravde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izmjenama i dopunama Zakona o stečaju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Obrađivač:</w:t>
      </w:r>
      <w:r w:rsidRPr="00B9497F">
        <w:rPr>
          <w:rFonts w:asciiTheme="majorHAnsi" w:hAnsiTheme="majorHAnsi"/>
          <w:lang w:val="sr-Cyrl-BA"/>
        </w:rPr>
        <w:t xml:space="preserve"> Ministarstvo pravde</w:t>
      </w:r>
    </w:p>
    <w:p w:rsidR="005C49BD" w:rsidRPr="00B9497F" w:rsidRDefault="005C49BD" w:rsidP="003515FD">
      <w:pPr>
        <w:pStyle w:val="ListParagraph"/>
        <w:numPr>
          <w:ilvl w:val="0"/>
          <w:numId w:val="2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o izmjenama i dopunama Zakona o naučnoistraživačkoj djelatnosti i tehnološkom razvoju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nauke i tehnologije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TEMATSKI DIO</w:t>
      </w: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</w:p>
    <w:p w:rsidR="005C49BD" w:rsidRPr="00B9497F" w:rsidRDefault="005C49BD" w:rsidP="003515FD">
      <w:pPr>
        <w:pStyle w:val="ListParagraph"/>
        <w:numPr>
          <w:ilvl w:val="0"/>
          <w:numId w:val="14"/>
        </w:numPr>
        <w:tabs>
          <w:tab w:val="left" w:pos="360"/>
        </w:tabs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Informacija o realizaciji Strategije razvoja obrazovanja Republike Srpske za period 2016-2021. godina, u 2017. godini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prosvjete i kulture </w:t>
      </w:r>
    </w:p>
    <w:p w:rsidR="005C49BD" w:rsidRPr="00B9497F" w:rsidRDefault="005C49BD" w:rsidP="003515FD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Strategija razvoja mentalnog zdravlja u Republici Srpskoj za period 2018-2028. </w:t>
      </w:r>
      <w:r w:rsidRPr="00B9497F">
        <w:rPr>
          <w:rFonts w:asciiTheme="majorHAnsi" w:hAnsiTheme="majorHAnsi"/>
          <w:b/>
          <w:lang w:val="sr-Cyrl-BA"/>
        </w:rPr>
        <w:t>g</w:t>
      </w:r>
      <w:r w:rsidRPr="00B9497F">
        <w:rPr>
          <w:rFonts w:asciiTheme="majorHAnsi" w:hAnsiTheme="majorHAnsi"/>
          <w:b/>
          <w:lang w:val="sr-Cyrl-CS"/>
        </w:rPr>
        <w:t>odina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BA"/>
        </w:rPr>
        <w:t xml:space="preserve"> </w:t>
      </w:r>
      <w:r w:rsidRPr="00B9497F">
        <w:rPr>
          <w:rFonts w:asciiTheme="majorHAnsi" w:hAnsiTheme="majorHAnsi"/>
          <w:lang w:val="sr-Cyrl-CS"/>
        </w:rPr>
        <w:t>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Izvještaj o radu MUP RS za 20</w:t>
      </w:r>
      <w:r w:rsidRPr="00B9497F">
        <w:rPr>
          <w:rFonts w:asciiTheme="majorHAnsi" w:hAnsiTheme="majorHAnsi"/>
          <w:b/>
          <w:lang w:val="sr-Cyrl-RS"/>
        </w:rPr>
        <w:t>1</w:t>
      </w:r>
      <w:r w:rsidRPr="00B9497F">
        <w:rPr>
          <w:rFonts w:asciiTheme="majorHAnsi" w:hAnsiTheme="majorHAnsi"/>
          <w:b/>
          <w:lang w:val="sr-Cyrl-BA"/>
        </w:rPr>
        <w:t>7</w:t>
      </w:r>
      <w:r w:rsidRPr="00B9497F">
        <w:rPr>
          <w:rFonts w:asciiTheme="majorHAnsi" w:hAnsiTheme="majorHAnsi"/>
          <w:b/>
          <w:lang w:val="sr-Cyrl-CS"/>
        </w:rPr>
        <w:t>. godinu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>: Ministarstvo unutrašnjih poslova</w:t>
      </w:r>
    </w:p>
    <w:p w:rsidR="005C49BD" w:rsidRPr="00B9497F" w:rsidRDefault="005C49BD" w:rsidP="003515FD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lastRenderedPageBreak/>
        <w:t>Strategija za unapređenje položaja starijih lica u Republici Srpskoj 2018-2027. godina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 xml:space="preserve">Zoning </w:t>
      </w:r>
      <w:r w:rsidRPr="00B9497F">
        <w:rPr>
          <w:rFonts w:asciiTheme="majorHAnsi" w:hAnsiTheme="majorHAnsi"/>
          <w:b/>
          <w:lang w:val="sr-Cyrl-BA"/>
        </w:rPr>
        <w:t>plan područja posebne namjene "</w:t>
      </w:r>
      <w:r w:rsidRPr="00B9497F">
        <w:rPr>
          <w:rFonts w:asciiTheme="majorHAnsi" w:hAnsiTheme="majorHAnsi"/>
          <w:b/>
          <w:lang w:val="sr-Cyrl-RS"/>
        </w:rPr>
        <w:t>Janjske otoke</w:t>
      </w:r>
      <w:r w:rsidRPr="00B9497F">
        <w:rPr>
          <w:rFonts w:asciiTheme="majorHAnsi" w:hAnsiTheme="majorHAnsi"/>
          <w:b/>
          <w:lang w:val="sr-Cyrl-BA"/>
        </w:rPr>
        <w:t xml:space="preserve">"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prostorno uređenje, građevinarstvo i ekologiju</w:t>
      </w:r>
    </w:p>
    <w:p w:rsidR="005C49BD" w:rsidRPr="00B9497F" w:rsidRDefault="005C49BD" w:rsidP="003515FD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Prostorni plan područja posebne namjene "</w:t>
      </w:r>
      <w:r w:rsidRPr="00B9497F">
        <w:rPr>
          <w:rFonts w:asciiTheme="majorHAnsi" w:hAnsiTheme="majorHAnsi"/>
          <w:b/>
          <w:lang w:val="sr-Cyrl-BA"/>
        </w:rPr>
        <w:t>Aerodrom Banja Luka</w:t>
      </w:r>
      <w:r w:rsidRPr="00B9497F">
        <w:rPr>
          <w:rFonts w:asciiTheme="majorHAnsi" w:hAnsiTheme="majorHAnsi"/>
          <w:b/>
          <w:lang w:val="sr-Cyrl-CS"/>
        </w:rPr>
        <w:t xml:space="preserve">"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prostorno uređenje, građevinarstvo i ekologiju</w:t>
      </w:r>
    </w:p>
    <w:p w:rsidR="005C49BD" w:rsidRPr="00B9497F" w:rsidRDefault="005C49BD" w:rsidP="003515FD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P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rogram o izmjenama i dopunama Programa poslova premjera i osnivanja katastra nepokretnosti za period 2016-2020. godina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Cyrl-BA"/>
        </w:rPr>
        <w:t>Republička uprava za geodetske i imovinsko-pravne poslove</w:t>
      </w:r>
    </w:p>
    <w:p w:rsidR="005C49BD" w:rsidRPr="00B9497F" w:rsidRDefault="005C49BD" w:rsidP="003515FD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Izvještaj Nadzornog tijela za praćenje provođenja Državne strategije za rad na predmetima ratnih zločina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Obrađivač: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Nadzorno tijelo za praćenje provođenja Državne strategije za rad na predmetima ratnih zločina</w:t>
      </w: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</w:rPr>
        <w:t>II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KVARTAL</w:t>
      </w:r>
    </w:p>
    <w:p w:rsidR="005C49BD" w:rsidRPr="00B9497F" w:rsidRDefault="005C49BD" w:rsidP="003515FD">
      <w:pPr>
        <w:outlineLvl w:val="0"/>
        <w:rPr>
          <w:rFonts w:asciiTheme="majorHAnsi" w:hAnsiTheme="majorHAnsi"/>
          <w:b/>
          <w:u w:val="single"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ZAKONODAVNI DIO</w:t>
      </w: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izmjenama i dopunama Zakona o </w:t>
      </w:r>
      <w:r w:rsidRPr="00B9497F">
        <w:rPr>
          <w:rFonts w:asciiTheme="majorHAnsi" w:hAnsiTheme="majorHAnsi"/>
          <w:b/>
          <w:lang w:val="sr-Cyrl-BA"/>
        </w:rPr>
        <w:t>republičkoj upravi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Obrađivač:</w:t>
      </w:r>
      <w:r w:rsidRPr="00B9497F">
        <w:rPr>
          <w:rFonts w:asciiTheme="majorHAnsi" w:hAnsiTheme="majorHAnsi"/>
          <w:lang w:val="sr-Cyrl-CS"/>
        </w:rPr>
        <w:t xml:space="preserve"> Ministarstvo uprave i lokalne samouprave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RS"/>
        </w:rPr>
        <w:t xml:space="preserve"> o izmjenama i dopunama Zakona o </w:t>
      </w:r>
      <w:r w:rsidRPr="00B9497F">
        <w:rPr>
          <w:rFonts w:asciiTheme="majorHAnsi" w:hAnsiTheme="majorHAnsi"/>
          <w:b/>
          <w:lang w:val="sr-Cyrl-BA"/>
        </w:rPr>
        <w:t>izvršnom postupku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RS"/>
        </w:rPr>
      </w:pPr>
      <w:r w:rsidRPr="00B9497F">
        <w:rPr>
          <w:rFonts w:asciiTheme="majorHAnsi" w:hAnsiTheme="majorHAnsi"/>
          <w:i/>
          <w:lang w:val="sr-Cyrl-RS"/>
        </w:rPr>
        <w:t>Obrađivač:</w:t>
      </w:r>
      <w:r w:rsidRPr="00B9497F">
        <w:rPr>
          <w:rFonts w:asciiTheme="majorHAnsi" w:hAnsiTheme="majorHAnsi"/>
          <w:lang w:val="sr-Cyrl-RS"/>
        </w:rPr>
        <w:t xml:space="preserve"> Ministarstvo pravde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RS"/>
        </w:rPr>
        <w:t xml:space="preserve"> o izmjenama i dopunama Zakona o </w:t>
      </w:r>
      <w:r w:rsidRPr="00B9497F">
        <w:rPr>
          <w:rFonts w:asciiTheme="majorHAnsi" w:hAnsiTheme="majorHAnsi"/>
          <w:b/>
          <w:lang w:val="sr-Cyrl-BA"/>
        </w:rPr>
        <w:t>sudskim taksama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RS"/>
        </w:rPr>
      </w:pPr>
      <w:r w:rsidRPr="00B9497F">
        <w:rPr>
          <w:rFonts w:asciiTheme="majorHAnsi" w:hAnsiTheme="majorHAnsi"/>
          <w:i/>
          <w:lang w:val="sr-Cyrl-RS"/>
        </w:rPr>
        <w:t>Obrađivač:</w:t>
      </w:r>
      <w:r w:rsidRPr="00B9497F">
        <w:rPr>
          <w:rFonts w:asciiTheme="majorHAnsi" w:hAnsiTheme="majorHAnsi"/>
          <w:lang w:val="sr-Cyrl-RS"/>
        </w:rPr>
        <w:t xml:space="preserve"> Ministarstvo pravde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tabs>
          <w:tab w:val="left" w:pos="360"/>
          <w:tab w:val="left" w:pos="1440"/>
          <w:tab w:val="left" w:pos="180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RS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 xml:space="preserve">o </w:t>
      </w:r>
      <w:r w:rsidRPr="00B9497F">
        <w:rPr>
          <w:rFonts w:asciiTheme="majorHAnsi" w:hAnsiTheme="majorHAnsi"/>
          <w:b/>
          <w:lang w:val="sr-Cyrl-RS"/>
        </w:rPr>
        <w:t>izmjenama i dopunama Zakona</w:t>
      </w:r>
      <w:r w:rsidRPr="00B9497F">
        <w:rPr>
          <w:rFonts w:asciiTheme="majorHAnsi" w:hAnsiTheme="majorHAnsi"/>
          <w:b/>
          <w:lang w:val="sr-Cyrl-BA"/>
        </w:rPr>
        <w:t xml:space="preserve"> o razvoju malih i srednjih preduzeća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industrije, energetike i rudarstva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>zaštiti žrtava ratne torture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izmjenama i dopunama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Zakona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o matičnim knjigama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uprave i lokalne samouprave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izvršenju krivičnih i prekršajnih sankcija Republike Srpske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Obrađivač:</w:t>
      </w:r>
      <w:r w:rsidRPr="00B9497F">
        <w:rPr>
          <w:rFonts w:asciiTheme="majorHAnsi" w:hAnsiTheme="majorHAnsi"/>
          <w:lang w:val="sr-Cyrl-CS"/>
        </w:rPr>
        <w:t xml:space="preserve"> Ministarstvo pravde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 xml:space="preserve">Zakon </w:t>
      </w:r>
      <w:r w:rsidRPr="00B9497F">
        <w:rPr>
          <w:rFonts w:asciiTheme="majorHAnsi" w:hAnsiTheme="majorHAnsi"/>
          <w:b/>
          <w:lang w:val="sr-Cyrl-BA"/>
        </w:rPr>
        <w:t>o izmjenama Zakona o studentskom organizovanju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prosvjete i kulture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sporazumnom vansudskom finansijskom restrukturiranju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industrije, energetike i rudarstva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 xml:space="preserve">Zakon </w:t>
      </w:r>
      <w:r w:rsidRPr="00B9497F">
        <w:rPr>
          <w:rFonts w:asciiTheme="majorHAnsi" w:hAnsiTheme="majorHAnsi"/>
          <w:b/>
          <w:lang w:val="sr-Cyrl-BA"/>
        </w:rPr>
        <w:t>o rudarstvu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industrije, energetike i rudarstva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izmjenama i dopunama Zakona o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štrajku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Latn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Zakon o </w:t>
      </w:r>
      <w:r w:rsidRPr="00B9497F">
        <w:rPr>
          <w:rFonts w:asciiTheme="majorHAnsi" w:hAnsiTheme="majorHAnsi"/>
          <w:b/>
          <w:sz w:val="24"/>
          <w:szCs w:val="24"/>
          <w:lang w:val="bs-Latn-BA"/>
        </w:rPr>
        <w:t xml:space="preserve">izmjenama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i dopunama </w:t>
      </w:r>
      <w:r w:rsidRPr="00B9497F">
        <w:rPr>
          <w:rFonts w:asciiTheme="majorHAnsi" w:hAnsiTheme="majorHAnsi"/>
          <w:b/>
          <w:sz w:val="24"/>
          <w:szCs w:val="24"/>
          <w:lang w:val="bs-Latn-BA"/>
        </w:rPr>
        <w:t>Zakona o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duvanu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poljoprivrede, šumarstva i vodoprivrede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spacing w:line="240" w:lineRule="atLeast"/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RS"/>
        </w:rPr>
        <w:t xml:space="preserve"> o izmjenama i dopunama Zakona o Komori inženjera poljoprivrede Republike Srpske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i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Obrađivač: Ministarstvo poljoprivrede, šumarstva i vodoprivrede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R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lastRenderedPageBreak/>
        <w:t>Zakon</w:t>
      </w:r>
      <w:r w:rsidRPr="00B9497F">
        <w:rPr>
          <w:rFonts w:asciiTheme="majorHAnsi" w:hAnsiTheme="majorHAnsi"/>
          <w:b/>
          <w:sz w:val="24"/>
          <w:szCs w:val="24"/>
          <w:lang w:val="sr-Cyrl-RS"/>
        </w:rPr>
        <w:t xml:space="preserve"> o Republičkoj upravi za geodetske i imovinsko-pravne poslove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>: Republička uprava za geodetske i imovinsko-pravne poslove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izmjenama i dopunama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Zakona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o opštem upravnom postupku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uprave i lokalne samouprave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oduzimanju imovine koja je proistekla izvršenjem krivičnog djela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Obrađivač:</w:t>
      </w:r>
      <w:r w:rsidRPr="00B9497F">
        <w:rPr>
          <w:rFonts w:asciiTheme="majorHAnsi" w:hAnsiTheme="majorHAnsi"/>
          <w:lang w:val="sr-Cyrl-BA"/>
        </w:rPr>
        <w:t xml:space="preserve"> Ministarstvo pravde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likvidacionom postupku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Obrađivač:</w:t>
      </w:r>
      <w:r w:rsidRPr="00B9497F">
        <w:rPr>
          <w:rFonts w:asciiTheme="majorHAnsi" w:hAnsiTheme="majorHAnsi"/>
          <w:lang w:val="sr-Cyrl-BA"/>
        </w:rPr>
        <w:t xml:space="preserve"> Ministarstvo pravde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RS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 xml:space="preserve">o </w:t>
      </w:r>
      <w:r w:rsidRPr="00B9497F">
        <w:rPr>
          <w:rFonts w:asciiTheme="majorHAnsi" w:hAnsiTheme="majorHAnsi"/>
          <w:b/>
          <w:lang w:val="bs-Latn-BA"/>
        </w:rPr>
        <w:t>izmjenama i dopunama Zakona o</w:t>
      </w:r>
      <w:r w:rsidRPr="00B9497F">
        <w:rPr>
          <w:rFonts w:asciiTheme="majorHAnsi" w:hAnsiTheme="majorHAnsi"/>
          <w:b/>
          <w:lang w:val="sr-Cyrl-RS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>Garantnom fondu Republike Srpske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budžetskom sistemu Republike Srpske</w:t>
      </w:r>
      <w:r w:rsidRPr="00B9497F">
        <w:rPr>
          <w:rFonts w:asciiTheme="majorHAnsi" w:hAnsiTheme="majorHAnsi"/>
          <w:b/>
          <w:lang w:val="sr-Cyrl-BA"/>
        </w:rPr>
        <w:t xml:space="preserve">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izmjenama Zakona o fis</w:t>
      </w:r>
      <w:r>
        <w:rPr>
          <w:rFonts w:asciiTheme="majorHAnsi" w:hAnsiTheme="majorHAnsi"/>
          <w:b/>
          <w:lang w:val="sr-Cyrl-BA"/>
        </w:rPr>
        <w:t>kalnoj odgovornosti u Republici</w:t>
      </w:r>
      <w:r>
        <w:rPr>
          <w:rFonts w:asciiTheme="majorHAnsi" w:hAnsiTheme="majorHAnsi"/>
          <w:b/>
          <w:lang w:val="sr-Latn-BA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>Srpskoj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faktoringu</w:t>
      </w:r>
      <w:r w:rsidRPr="00B9497F">
        <w:rPr>
          <w:rFonts w:asciiTheme="majorHAnsi" w:hAnsiTheme="majorHAnsi"/>
          <w:b/>
          <w:lang w:val="sr-Cyrl-BA"/>
        </w:rPr>
        <w:t xml:space="preserve">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 xml:space="preserve">Zakon </w:t>
      </w:r>
      <w:r w:rsidRPr="00B9497F">
        <w:rPr>
          <w:rFonts w:asciiTheme="majorHAnsi" w:hAnsiTheme="majorHAnsi"/>
          <w:b/>
          <w:lang w:val="sr-Cyrl-BA"/>
        </w:rPr>
        <w:t>o kulturi Republike Srpske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prosvjete i kulture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znakovnom jeziku gluvih Republike Srpske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prosvjete i kulture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ru-RU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 xml:space="preserve">o </w:t>
      </w:r>
      <w:r>
        <w:rPr>
          <w:rFonts w:asciiTheme="majorHAnsi" w:hAnsiTheme="majorHAnsi"/>
          <w:b/>
          <w:lang w:val="sr-Cyrl-BA"/>
        </w:rPr>
        <w:t>bezbjednosti kritičnih infrastruktura u Republici Srpskoj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unutrašnjih poslova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ru-RU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>o  zdravstvenoj zaštiti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pravima, obavezama i odgovornostima pacijenata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 xml:space="preserve">Zakon </w:t>
      </w:r>
      <w:r w:rsidRPr="00B9497F">
        <w:rPr>
          <w:rFonts w:asciiTheme="majorHAnsi" w:hAnsiTheme="majorHAnsi"/>
          <w:b/>
          <w:lang w:val="sr-Cyrl-BA"/>
        </w:rPr>
        <w:t>o  zdravstvenom osiguranju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>izmjenama i dopunama Zakona o profesionalnoj rehabilitaciji, osposobljavanju i zapošljavanju invalida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>izmjenama i dopunama Zakona o zapošljavanju stranih državljana i lica bez državljanstva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ListParagraph"/>
        <w:widowControl w:val="0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radio amaterima Republike Srpske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CS"/>
        </w:rPr>
        <w:t xml:space="preserve"> saobraćaja i veza</w:t>
      </w:r>
    </w:p>
    <w:p w:rsidR="005C49BD" w:rsidRPr="00B9497F" w:rsidRDefault="005C49BD" w:rsidP="003515FD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socijalnom stanovanju</w:t>
      </w:r>
    </w:p>
    <w:p w:rsidR="005C49BD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izbjeglice i raseljena lica</w:t>
      </w:r>
    </w:p>
    <w:p w:rsidR="005C49BD" w:rsidRPr="00CF6814" w:rsidRDefault="005C49BD" w:rsidP="003515FD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b/>
          <w:sz w:val="24"/>
          <w:szCs w:val="24"/>
          <w:lang w:val="sr-Cyrl-CS"/>
        </w:rPr>
        <w:t>Zakon o društvenom preduzetništvu Republike Srpske</w:t>
      </w:r>
    </w:p>
    <w:p w:rsidR="005C49BD" w:rsidRPr="00CF6814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i/>
          <w:sz w:val="24"/>
          <w:szCs w:val="24"/>
          <w:lang w:val="sr-Cyrl-CS"/>
        </w:rPr>
        <w:t xml:space="preserve">Obrađivač: </w:t>
      </w:r>
      <w:r w:rsidRPr="00CF6814">
        <w:rPr>
          <w:rFonts w:asciiTheme="majorHAnsi" w:hAnsiTheme="majorHAnsi"/>
          <w:sz w:val="24"/>
          <w:szCs w:val="24"/>
          <w:lang w:val="sr-Cyrl-CS"/>
        </w:rPr>
        <w:t>Ministarstvo industrije, energetike i rudarstva i Ministarstvo     rada i boračko-invalidske zaštite</w:t>
      </w:r>
    </w:p>
    <w:p w:rsidR="005C49BD" w:rsidRPr="00CF6814" w:rsidRDefault="005C49BD" w:rsidP="003515FD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F6814">
        <w:rPr>
          <w:rFonts w:asciiTheme="majorHAnsi" w:hAnsiTheme="majorHAnsi"/>
          <w:b/>
          <w:sz w:val="24"/>
          <w:szCs w:val="24"/>
          <w:lang w:val="sr-Cyrl-CS"/>
        </w:rPr>
        <w:t>Zakon o izmjenama i dopunama Zakona o privatizaciji državnih stanova</w:t>
      </w:r>
    </w:p>
    <w:p w:rsidR="005C49BD" w:rsidRPr="00CF6814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CF6814">
        <w:rPr>
          <w:rFonts w:asciiTheme="majorHAnsi" w:hAnsiTheme="majorHAnsi"/>
          <w:sz w:val="24"/>
          <w:szCs w:val="24"/>
          <w:lang w:val="sr-Cyrl-CS"/>
        </w:rPr>
        <w:t>: Ministarstvo za prostorno uređenje, građevinarstvo i ekologiju</w:t>
      </w:r>
    </w:p>
    <w:p w:rsidR="005C49BD" w:rsidRPr="00CF6814" w:rsidRDefault="005C49BD" w:rsidP="003515FD">
      <w:pPr>
        <w:pStyle w:val="ListParagraph"/>
        <w:numPr>
          <w:ilvl w:val="0"/>
          <w:numId w:val="31"/>
        </w:numPr>
        <w:jc w:val="both"/>
        <w:rPr>
          <w:rFonts w:asciiTheme="majorHAnsi" w:hAnsiTheme="majorHAnsi"/>
          <w:b/>
          <w:lang w:val="ru-RU"/>
        </w:rPr>
      </w:pPr>
      <w:r w:rsidRPr="00CF6814">
        <w:rPr>
          <w:rFonts w:asciiTheme="majorHAnsi" w:hAnsiTheme="majorHAnsi"/>
          <w:b/>
          <w:lang w:val="sr-Cyrl-CS"/>
        </w:rPr>
        <w:t xml:space="preserve">Zakon </w:t>
      </w:r>
      <w:r w:rsidRPr="00CF6814">
        <w:rPr>
          <w:rFonts w:asciiTheme="majorHAnsi" w:hAnsiTheme="majorHAnsi"/>
          <w:b/>
          <w:lang w:val="sr-Cyrl-BA"/>
        </w:rPr>
        <w:t>o liječenju neplodnosti postupcima biomedicinski potpomognute oplodnje</w:t>
      </w:r>
    </w:p>
    <w:p w:rsidR="005C49BD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6814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CF6814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CF6814">
        <w:rPr>
          <w:rFonts w:asciiTheme="majorHAnsi" w:hAnsiTheme="majorHAnsi"/>
          <w:sz w:val="24"/>
          <w:szCs w:val="24"/>
          <w:lang w:val="sr-Latn-BA"/>
        </w:rPr>
        <w:t>Ministarstvo</w:t>
      </w:r>
      <w:r w:rsidRPr="00CF6814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Default="005C49BD" w:rsidP="003515FD">
      <w:pPr>
        <w:pStyle w:val="NoSpacing"/>
        <w:ind w:left="720"/>
        <w:jc w:val="both"/>
        <w:rPr>
          <w:rFonts w:asciiTheme="majorHAnsi" w:hAnsiTheme="majorHAnsi"/>
          <w:color w:val="FF0000"/>
          <w:sz w:val="24"/>
          <w:szCs w:val="24"/>
          <w:lang w:val="sr-Cyrl-CS"/>
        </w:rPr>
      </w:pPr>
    </w:p>
    <w:p w:rsidR="005C49BD" w:rsidRPr="00B06346" w:rsidRDefault="005C49BD" w:rsidP="003515FD">
      <w:pPr>
        <w:pStyle w:val="NoSpacing"/>
        <w:ind w:left="720"/>
        <w:jc w:val="both"/>
        <w:rPr>
          <w:rFonts w:asciiTheme="majorHAnsi" w:hAnsiTheme="majorHAnsi"/>
          <w:color w:val="FF0000"/>
          <w:sz w:val="24"/>
          <w:szCs w:val="24"/>
          <w:lang w:val="sr-Cyrl-CS"/>
        </w:rPr>
      </w:pP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TEMATSKI DIO</w:t>
      </w:r>
    </w:p>
    <w:p w:rsidR="005C49BD" w:rsidRPr="00B9497F" w:rsidRDefault="005C49BD" w:rsidP="003515FD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5C49BD" w:rsidRPr="00B9497F" w:rsidRDefault="005C49BD" w:rsidP="003515FD">
      <w:pPr>
        <w:pStyle w:val="ListParagraph"/>
        <w:numPr>
          <w:ilvl w:val="0"/>
          <w:numId w:val="7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Strategija Republike Srpske za borbu protiv sajber kriminaliteta 2018-2021. godina</w:t>
      </w:r>
    </w:p>
    <w:p w:rsidR="005C49BD" w:rsidRPr="00B9497F" w:rsidRDefault="005C49BD" w:rsidP="003515FD">
      <w:pPr>
        <w:pStyle w:val="ListParagrap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CS"/>
        </w:rPr>
        <w:t xml:space="preserve"> unutrašnjih poslova</w:t>
      </w:r>
    </w:p>
    <w:p w:rsidR="005C49BD" w:rsidRPr="00B9497F" w:rsidRDefault="005C49BD" w:rsidP="003515FD">
      <w:pPr>
        <w:pStyle w:val="NoSpacing"/>
        <w:numPr>
          <w:ilvl w:val="0"/>
          <w:numId w:val="7"/>
        </w:numPr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Informacija o realizaciji Programa socijalnog zbrinjavanja radnika koji su u procesu privatizacije, stečaja i likvidacije ostali bez posla za 2017. godinu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tabs>
          <w:tab w:val="left" w:pos="360"/>
        </w:tabs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Informacija o provođenju Strategije bezbjednosti saobraćaja na putevima Republike Srpske 2013-2022. godina, u 2017. godini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saobraćaja i veza 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b/>
          <w:lang w:val="sr-Cyrl-BA"/>
        </w:rPr>
        <w:t xml:space="preserve">Godišnji izvještaj o </w:t>
      </w:r>
      <w:r w:rsidRPr="00B9497F">
        <w:rPr>
          <w:rFonts w:asciiTheme="majorHAnsi" w:hAnsiTheme="majorHAnsi"/>
          <w:b/>
          <w:lang w:val="sr-Cyrl-RS"/>
        </w:rPr>
        <w:t>izvršenju plana rada i</w:t>
      </w:r>
      <w:r w:rsidRPr="00B9497F">
        <w:rPr>
          <w:rFonts w:asciiTheme="majorHAnsi" w:hAnsiTheme="majorHAnsi"/>
          <w:b/>
          <w:lang w:val="sr-Cyrl-BA"/>
        </w:rPr>
        <w:t xml:space="preserve"> finansijsk</w:t>
      </w:r>
      <w:r w:rsidRPr="00B9497F">
        <w:rPr>
          <w:rFonts w:asciiTheme="majorHAnsi" w:hAnsiTheme="majorHAnsi"/>
          <w:b/>
          <w:lang w:val="sr-Cyrl-RS"/>
        </w:rPr>
        <w:t>og plana</w:t>
      </w:r>
      <w:r w:rsidRPr="00B9497F">
        <w:rPr>
          <w:rFonts w:asciiTheme="majorHAnsi" w:hAnsiTheme="majorHAnsi"/>
          <w:b/>
          <w:lang w:val="sr-Cyrl-BA"/>
        </w:rPr>
        <w:t xml:space="preserve"> Fonda za zaštitu životne sredine i energetsku efikasnost</w:t>
      </w:r>
      <w:r w:rsidRPr="00B9497F">
        <w:rPr>
          <w:rFonts w:asciiTheme="majorHAnsi" w:hAnsiTheme="majorHAnsi"/>
          <w:b/>
          <w:lang w:val="sr-Cyrl-RS"/>
        </w:rPr>
        <w:t xml:space="preserve"> Republike Srpske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prostorno uređenje, građevinarstvo i ekologiju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Izvještaj o realizaciji Programa rješavanja problema izbjeglica, raseljenih lica i povratnika za 2017. godinu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izbjeglice i raseljena lica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 xml:space="preserve">Informacija o </w:t>
      </w:r>
      <w:r w:rsidRPr="00B9497F">
        <w:rPr>
          <w:rFonts w:asciiTheme="majorHAnsi" w:hAnsiTheme="majorHAnsi"/>
          <w:b/>
          <w:lang w:val="sr-Cyrl-CS"/>
        </w:rPr>
        <w:t xml:space="preserve">obavezama koje za Bosnu i Hercegovinu i Republiku Srpsku proističu iz procesa pridruživanja Evropskoj uniji sa pregledom realizovanih mjera i aktivnosti, te ostvarenim rezultatima u približavanju propisa Republike Srpske propisima Evropske unije u 2017. godini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ekonomske odnose i regionalnu saradnju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Latn-BA"/>
        </w:rPr>
        <w:t>Ko</w:t>
      </w:r>
      <w:r w:rsidRPr="00B9497F">
        <w:rPr>
          <w:rFonts w:asciiTheme="majorHAnsi" w:hAnsiTheme="majorHAnsi"/>
          <w:b/>
          <w:lang w:val="sr-Cyrl-BA"/>
        </w:rPr>
        <w:t>nsolidovani izvještaj o izvršenju Budžeta Republike Srpske za period 01.</w:t>
      </w:r>
      <w:r w:rsidRPr="00B9497F">
        <w:rPr>
          <w:rFonts w:asciiTheme="majorHAnsi" w:hAnsiTheme="majorHAnsi"/>
          <w:b/>
          <w:lang w:val="sr-Latn-BA"/>
        </w:rPr>
        <w:t>01</w:t>
      </w:r>
      <w:r w:rsidRPr="00B9497F">
        <w:rPr>
          <w:rFonts w:asciiTheme="majorHAnsi" w:hAnsiTheme="majorHAnsi"/>
          <w:b/>
          <w:lang w:val="sr-Cyrl-CS"/>
        </w:rPr>
        <w:t>-</w:t>
      </w:r>
      <w:r w:rsidRPr="00B9497F">
        <w:rPr>
          <w:rFonts w:asciiTheme="majorHAnsi" w:hAnsiTheme="majorHAnsi"/>
          <w:b/>
          <w:lang w:val="sr-Cyrl-BA"/>
        </w:rPr>
        <w:t>31.12.2017. godine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BA"/>
        </w:rPr>
        <w:t>Strategija borbe protiv korupcije u Republici Srpskoj od 2018. do 2022. godine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i/>
          <w:lang w:val="sr-Cyrl-BA"/>
        </w:rPr>
        <w:t>Obrađivač:</w:t>
      </w:r>
      <w:r w:rsidRPr="00B9497F">
        <w:rPr>
          <w:rFonts w:asciiTheme="majorHAnsi" w:hAnsiTheme="majorHAnsi"/>
          <w:lang w:val="sr-Cyrl-BA"/>
        </w:rPr>
        <w:t xml:space="preserve"> Ministarstvo pravde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tabs>
          <w:tab w:val="left" w:pos="360"/>
        </w:tabs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Strategija razvoja preduzetništva žena Republike Srpske za period 2018-2022. godina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industrije, energetike i rudarstva 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Informacija o realizaciji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Programa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razvoja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 xml:space="preserve">sporta </w:t>
      </w:r>
      <w:r w:rsidRPr="00B9497F">
        <w:rPr>
          <w:rFonts w:asciiTheme="majorHAnsi" w:hAnsiTheme="majorHAnsi"/>
          <w:b/>
          <w:lang w:val="sr-Cyrl-BA"/>
        </w:rPr>
        <w:t xml:space="preserve"> za</w:t>
      </w:r>
      <w:r w:rsidRPr="00B9497F">
        <w:rPr>
          <w:rFonts w:asciiTheme="majorHAnsi" w:hAnsiTheme="majorHAnsi"/>
          <w:b/>
          <w:lang w:val="sr-Cyrl-CS"/>
        </w:rPr>
        <w:t xml:space="preserve"> 201</w:t>
      </w:r>
      <w:r w:rsidRPr="00B9497F">
        <w:rPr>
          <w:rFonts w:asciiTheme="majorHAnsi" w:hAnsiTheme="majorHAnsi"/>
          <w:b/>
          <w:lang w:val="sr-Cyrl-RS"/>
        </w:rPr>
        <w:t>7</w:t>
      </w:r>
      <w:r w:rsidRPr="00B9497F">
        <w:rPr>
          <w:rFonts w:asciiTheme="majorHAnsi" w:hAnsiTheme="majorHAnsi"/>
          <w:b/>
          <w:lang w:val="sr-Cyrl-CS"/>
        </w:rPr>
        <w:t>.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godinu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porodice, omladine i sporta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Informacija o implementaciji Strategije za suzbijanje nasilja u porodici Republike Srpske (2014-2019. godin</w:t>
      </w:r>
      <w:r w:rsidRPr="00B9497F">
        <w:rPr>
          <w:rFonts w:asciiTheme="majorHAnsi" w:hAnsiTheme="majorHAnsi"/>
          <w:b/>
          <w:lang w:val="sr-Cyrl-RS"/>
        </w:rPr>
        <w:t>a)</w:t>
      </w:r>
      <w:r w:rsidRPr="00B9497F">
        <w:rPr>
          <w:rFonts w:asciiTheme="majorHAnsi" w:hAnsiTheme="majorHAnsi"/>
          <w:b/>
          <w:lang w:val="sr-Cyrl-BA"/>
        </w:rPr>
        <w:t xml:space="preserve"> za 2017. godinu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porodice, omladine i sporta 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Informacija o sprovođenju Strategije za unapređenje i razvoj volontiranja u Republici Srpskoj (2014-2018. godin</w:t>
      </w:r>
      <w:r w:rsidRPr="00B9497F">
        <w:rPr>
          <w:rFonts w:asciiTheme="majorHAnsi" w:hAnsiTheme="majorHAnsi"/>
          <w:b/>
          <w:lang w:val="sr-Cyrl-RS"/>
        </w:rPr>
        <w:t>a)</w:t>
      </w:r>
      <w:r w:rsidRPr="00B9497F">
        <w:rPr>
          <w:rFonts w:asciiTheme="majorHAnsi" w:hAnsiTheme="majorHAnsi"/>
          <w:b/>
          <w:lang w:val="sr-Cyrl-BA"/>
        </w:rPr>
        <w:t xml:space="preserve"> za period 2014-2018. godine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porodice, omladine i sporta 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Informacija o stanju u oblasti penzijskog i invalidskog osiguranja u Republici Srpskoj za 2017. godinu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Informacija o realizaciji zajedničkih projekata za rješavanje stambenih pitanja izbjeglica, raseljenih lica i povratnika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izbjeglice i raseljena lica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 w:eastAsia="sr-Latn-CS"/>
        </w:rPr>
        <w:lastRenderedPageBreak/>
        <w:t>Izvještaj Agencije za osiguranje Republike Srpske za 2017. godinu (Izvještaj o stanju u sektoru osiguranja, Izvještaj o radu i Izvještaj o finansijskom poslovanju Agencije za osiguranje)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 w:eastAsia="sr-Latn-CS"/>
        </w:rPr>
        <w:t xml:space="preserve">Izvještaj Agencije za bankarstvo Republike Srpske za 2017. godinu </w:t>
      </w:r>
      <w:r w:rsidRPr="00B9497F">
        <w:rPr>
          <w:rFonts w:asciiTheme="majorHAnsi" w:hAnsiTheme="majorHAnsi"/>
          <w:b/>
          <w:lang w:val="sr-Cyrl-BA"/>
        </w:rPr>
        <w:t>(Izvještaj o stanju u bankarskom sistemu i Izvještaj o poslovanju i rezultatima rada sa finansijskim izvještajem Agencije za bankarstvo)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 w:eastAsia="sr-Latn-CS"/>
        </w:rPr>
        <w:t>Izvještaj Komisije za hartije od vrijednosti Republike Srpske za 2017. godinu (Izvještaj o stanju na tržištu hartija od vrijednosti, Izvještaj o radu i Izvještaj o finansijskom poslovanju Komisije za hartije od vrijednosti)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outlineLvl w:val="0"/>
        <w:rPr>
          <w:rFonts w:asciiTheme="majorHAnsi" w:hAnsiTheme="majorHAnsi"/>
          <w:b/>
          <w:lang w:val="sr-Cyrl-CS" w:eastAsia="sr-Latn-CS"/>
        </w:rPr>
      </w:pPr>
      <w:r w:rsidRPr="00B9497F">
        <w:rPr>
          <w:rFonts w:asciiTheme="majorHAnsi" w:hAnsiTheme="majorHAnsi"/>
          <w:b/>
          <w:lang w:val="sr-Cyrl-CS" w:eastAsia="sr-Latn-CS"/>
        </w:rPr>
        <w:t>Izvještaj Komiteta za koordinaciju nadzora finansijskog sektora Republike Srpske za 2017. godinu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b/>
          <w:lang w:val="sr-Cyrl-BA"/>
        </w:rPr>
        <w:t xml:space="preserve">Izvještaj o radu i poslovanju Garantnog fonda Republike Srpske a.d. Banja Luka za 2017. godinu  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Izvještaj o poslovanju Investiciono-razvojne banke Republike Srpske a.d. Banja Luka i fondova za 2017. godinu sa Izvještajem nezavisnog spoljnog revizora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Strategija za unapređenje seksualnog i reproduktivnog zdravlja u Republici Srpskoj za period 2018-2028. godina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7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Strategija razvoja sporta Republike Srpske (2018-2022. godina)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porodice, omladine i sporta</w:t>
      </w:r>
    </w:p>
    <w:p w:rsidR="005C49BD" w:rsidRPr="00B9497F" w:rsidRDefault="005C49BD" w:rsidP="003515F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Strategija infrastrukture geoprostornih podataka Republike Srpske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Cyrl-BA"/>
        </w:rPr>
        <w:t>Republička uprava za geodetske i imovinsko-pravne poslove</w:t>
      </w:r>
    </w:p>
    <w:p w:rsidR="005C49BD" w:rsidRPr="00E717FB" w:rsidRDefault="005C49BD" w:rsidP="003515F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E717FB">
        <w:rPr>
          <w:rFonts w:asciiTheme="majorHAnsi" w:hAnsiTheme="majorHAnsi"/>
          <w:b/>
          <w:sz w:val="24"/>
          <w:szCs w:val="24"/>
          <w:lang w:val="sr-Cyrl-CS"/>
        </w:rPr>
        <w:t>Informacija o stanju u Penzijskom rezervnom fondu Republike Srpske i preduzetim aktivnostima za dugoročnu održivost obaveznog penzijskog osiguranja u Republici Srpskoj</w:t>
      </w:r>
    </w:p>
    <w:p w:rsidR="005C49BD" w:rsidRPr="00E717FB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E717FB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E717F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E717FB">
        <w:rPr>
          <w:rFonts w:asciiTheme="majorHAnsi" w:hAnsiTheme="majorHAnsi"/>
          <w:sz w:val="24"/>
          <w:szCs w:val="24"/>
          <w:lang w:val="sr-Latn-BA"/>
        </w:rPr>
        <w:t>Ministarstvo</w:t>
      </w:r>
      <w:r w:rsidRPr="00E717FB">
        <w:rPr>
          <w:rFonts w:asciiTheme="majorHAnsi" w:hAnsiTheme="majorHAnsi"/>
          <w:sz w:val="24"/>
          <w:szCs w:val="24"/>
          <w:lang w:val="sr-Cyrl-CS"/>
        </w:rPr>
        <w:t xml:space="preserve"> rada i boračko-invalidske zaštite </w:t>
      </w:r>
    </w:p>
    <w:p w:rsidR="005C49BD" w:rsidRPr="00B9497F" w:rsidRDefault="005C49BD" w:rsidP="003515F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Godišnji izvještaj o rezultatima aktivnosti Ombudsmena za ljudska prava Bosne i Hercegovine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>: Ombudsmen za ljudska prava Bosne i Hercegovine</w:t>
      </w:r>
    </w:p>
    <w:p w:rsidR="005C49BD" w:rsidRPr="00B9497F" w:rsidRDefault="005C49BD" w:rsidP="003515F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Godišnji izvještaj Ombudsmana za djecu Republike Srpske za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. godinu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>: Ombudsman za djecu Republike Srpske</w:t>
      </w:r>
    </w:p>
    <w:p w:rsidR="005C49BD" w:rsidRPr="00B9497F" w:rsidRDefault="005C49BD" w:rsidP="003515F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Informacija o pomilovanjima u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. godini </w:t>
      </w:r>
    </w:p>
    <w:p w:rsidR="005C49BD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>: Predsjednik Republike</w:t>
      </w:r>
    </w:p>
    <w:p w:rsidR="005C49BD" w:rsidRPr="00CA1E07" w:rsidRDefault="005C49BD" w:rsidP="003515FD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A1E07">
        <w:rPr>
          <w:rFonts w:asciiTheme="majorHAnsi" w:hAnsiTheme="majorHAnsi"/>
          <w:b/>
          <w:sz w:val="24"/>
          <w:szCs w:val="24"/>
          <w:lang w:val="sr-Cyrl-CS"/>
        </w:rPr>
        <w:t>Izvještaj o radu Fiskalnog savjeta Republike Srpske za period 11.8. do 31.12.2017. godine, i Plan rada i finansijski plan Fiskalnog savjeta Republike Srpske za 2018. godinu</w:t>
      </w:r>
    </w:p>
    <w:p w:rsidR="005C49BD" w:rsidRPr="00CA1E07" w:rsidRDefault="005C49BD" w:rsidP="003515FD">
      <w:pPr>
        <w:pStyle w:val="NoSpacing"/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CA1E07">
        <w:rPr>
          <w:rFonts w:asciiTheme="majorHAnsi" w:hAnsiTheme="majorHAnsi"/>
          <w:sz w:val="24"/>
          <w:szCs w:val="24"/>
          <w:lang w:val="sr-Cyrl-CS"/>
        </w:rPr>
        <w:t>: Fiskalni savjet Republike Srpske</w:t>
      </w:r>
    </w:p>
    <w:p w:rsidR="005C49BD" w:rsidRPr="00CA1E07" w:rsidRDefault="005C49BD" w:rsidP="003515FD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b/>
          <w:sz w:val="24"/>
          <w:szCs w:val="24"/>
          <w:lang w:val="sr-Cyrl-CS"/>
        </w:rPr>
        <w:t>Strategija energetike Republike Srpske do 2035. godine</w:t>
      </w:r>
    </w:p>
    <w:p w:rsidR="005C49BD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CA1E07">
        <w:rPr>
          <w:rFonts w:asciiTheme="majorHAnsi" w:hAnsiTheme="majorHAnsi"/>
          <w:sz w:val="24"/>
          <w:szCs w:val="24"/>
          <w:lang w:val="sr-Cyrl-CS"/>
        </w:rPr>
        <w:t>: Ministarstvo industrije, energetike i rudarstva</w:t>
      </w:r>
    </w:p>
    <w:p w:rsidR="005C49BD" w:rsidRPr="00CA1E07" w:rsidRDefault="005C49BD" w:rsidP="003515FD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A1E07">
        <w:rPr>
          <w:rFonts w:asciiTheme="majorHAnsi" w:hAnsiTheme="majorHAnsi"/>
          <w:b/>
          <w:sz w:val="24"/>
          <w:szCs w:val="24"/>
          <w:lang w:val="sr-Cyrl-CS"/>
        </w:rPr>
        <w:t>Izvještaj o efektima primjene Zakona o javno-privatnom partnerstvu</w:t>
      </w:r>
    </w:p>
    <w:p w:rsidR="005C49BD" w:rsidRPr="00CA1E07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A1E07">
        <w:rPr>
          <w:rFonts w:asciiTheme="majorHAnsi" w:hAnsiTheme="majorHAnsi"/>
          <w:i/>
          <w:sz w:val="24"/>
          <w:szCs w:val="24"/>
          <w:lang w:val="sr-Cyrl-CS"/>
        </w:rPr>
        <w:lastRenderedPageBreak/>
        <w:t>Obrađivač</w:t>
      </w:r>
      <w:r w:rsidRPr="00CA1E07">
        <w:rPr>
          <w:rFonts w:asciiTheme="majorHAnsi" w:hAnsiTheme="majorHAnsi"/>
          <w:sz w:val="24"/>
          <w:szCs w:val="24"/>
          <w:lang w:val="sr-Cyrl-CS"/>
        </w:rPr>
        <w:t>:</w:t>
      </w:r>
      <w:r>
        <w:rPr>
          <w:rFonts w:asciiTheme="majorHAnsi" w:hAnsiTheme="majorHAnsi"/>
          <w:sz w:val="24"/>
          <w:szCs w:val="24"/>
          <w:lang w:val="sr-Cyrl-CS"/>
        </w:rPr>
        <w:t xml:space="preserve"> Vlada Republike Srpske</w:t>
      </w:r>
    </w:p>
    <w:p w:rsidR="005C49BD" w:rsidRPr="00B9497F" w:rsidRDefault="005C49BD" w:rsidP="003515F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</w:rPr>
        <w:t>III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 xml:space="preserve">KVARTAL </w:t>
      </w: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ZAKONODAVNI DIO</w:t>
      </w: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udruženjima i fondacijama Republike Srpske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uprave i lokalne samouprave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alimentacijskom fondu u Republici Srpskoj  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Pr="00B9497F" w:rsidRDefault="005C49BD" w:rsidP="003515FD">
      <w:pPr>
        <w:pStyle w:val="NoSpacing"/>
        <w:numPr>
          <w:ilvl w:val="0"/>
          <w:numId w:val="4"/>
        </w:numPr>
        <w:tabs>
          <w:tab w:val="left" w:pos="180"/>
          <w:tab w:val="left" w:pos="1080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>izmjenama i dopunama Zakona o posredovanju u zapošljavanju i pravima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>za vrijeme nezaposlenosti</w:t>
      </w:r>
    </w:p>
    <w:p w:rsidR="005C49BD" w:rsidRPr="00B9497F" w:rsidRDefault="005C49BD" w:rsidP="003515FD">
      <w:pPr>
        <w:pStyle w:val="NoSpacing"/>
        <w:tabs>
          <w:tab w:val="left" w:pos="180"/>
          <w:tab w:val="left" w:pos="1080"/>
        </w:tabs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i/>
          <w:sz w:val="24"/>
          <w:szCs w:val="24"/>
          <w:lang w:val="sr-Cyrl-CS"/>
        </w:rPr>
        <w:t xml:space="preserve">      </w:t>
      </w: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NoSpacing"/>
        <w:numPr>
          <w:ilvl w:val="0"/>
          <w:numId w:val="4"/>
        </w:numPr>
        <w:tabs>
          <w:tab w:val="left" w:pos="180"/>
          <w:tab w:val="left" w:pos="1080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evidencijama u oblasti rada i zdravstvenog osiguranja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o izmjenama i dopunama Zakona o tehničkim propisima Republike Srpske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industrije, energetike i rudarstva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poreskom savjetovanju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izmjenama i dopunama Zakona o unutrašnjem platnom prometu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izmjenama i dopunama Zakona o javno-privatnom partnerstvu u Republici Srpskoj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 xml:space="preserve">Zakon </w:t>
      </w:r>
      <w:r w:rsidRPr="00B9497F">
        <w:rPr>
          <w:rFonts w:asciiTheme="majorHAnsi" w:hAnsiTheme="majorHAnsi"/>
          <w:b/>
          <w:lang w:val="sr-Cyrl-BA"/>
        </w:rPr>
        <w:t>o zaštiti zdravlja stanovništva od duvanskih i ostalih proizvoda za pušenje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 xml:space="preserve">o </w:t>
      </w:r>
      <w:r w:rsidRPr="00B9497F">
        <w:rPr>
          <w:rFonts w:asciiTheme="majorHAnsi" w:hAnsiTheme="majorHAnsi"/>
          <w:b/>
          <w:lang w:val="bs-Latn-BA"/>
        </w:rPr>
        <w:t xml:space="preserve">izmjenama </w:t>
      </w:r>
      <w:r w:rsidRPr="00B9497F">
        <w:rPr>
          <w:rFonts w:asciiTheme="majorHAnsi" w:hAnsiTheme="majorHAnsi"/>
          <w:b/>
          <w:lang w:val="sr-Cyrl-BA"/>
        </w:rPr>
        <w:t xml:space="preserve">i dopunama </w:t>
      </w:r>
      <w:r w:rsidRPr="00B9497F">
        <w:rPr>
          <w:rFonts w:asciiTheme="majorHAnsi" w:hAnsiTheme="majorHAnsi"/>
          <w:b/>
          <w:lang w:val="bs-Latn-BA"/>
        </w:rPr>
        <w:t>Zakona o</w:t>
      </w:r>
      <w:r w:rsidRPr="00B9497F">
        <w:rPr>
          <w:rFonts w:asciiTheme="majorHAnsi" w:hAnsiTheme="majorHAnsi"/>
          <w:b/>
          <w:lang w:val="sr-Cyrl-BA"/>
        </w:rPr>
        <w:t xml:space="preserve"> uređenju prostora i građenju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prostorno uređenje, građevinarstvo i ekologiju </w:t>
      </w:r>
    </w:p>
    <w:p w:rsidR="005C49BD" w:rsidRPr="00B9497F" w:rsidRDefault="005C49BD" w:rsidP="003515FD">
      <w:pPr>
        <w:pStyle w:val="ListParagraph"/>
        <w:numPr>
          <w:ilvl w:val="0"/>
          <w:numId w:val="4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BA"/>
        </w:rPr>
        <w:t xml:space="preserve"> </w:t>
      </w:r>
      <w:r w:rsidRPr="00B9497F">
        <w:rPr>
          <w:rFonts w:asciiTheme="majorHAnsi" w:hAnsiTheme="majorHAnsi"/>
          <w:b/>
          <w:lang w:val="sr-Cyrl-CS"/>
        </w:rPr>
        <w:t>o legalizaciji bespravno izgrađenih objekata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prostorno uređenje, građevinarstvo i ekologiju </w:t>
      </w:r>
    </w:p>
    <w:p w:rsidR="005C49BD" w:rsidRPr="00B9497F" w:rsidRDefault="005C49BD" w:rsidP="003515FD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 o komasaciji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>: Republička uprava za geodetske i imovinsko-pravne poslove</w:t>
      </w:r>
    </w:p>
    <w:p w:rsidR="005C49BD" w:rsidRPr="00B9497F" w:rsidRDefault="005C49BD" w:rsidP="003515FD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TEMATSKI DIO</w:t>
      </w:r>
    </w:p>
    <w:p w:rsidR="005C49BD" w:rsidRPr="00B9497F" w:rsidRDefault="005C49BD" w:rsidP="003515FD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outlineLvl w:val="0"/>
        <w:rPr>
          <w:rFonts w:asciiTheme="majorHAnsi" w:hAnsiTheme="majorHAnsi"/>
          <w:b/>
          <w:lang w:val="sr-Cyrl-CS" w:eastAsia="sr-Latn-CS"/>
        </w:rPr>
      </w:pPr>
      <w:r w:rsidRPr="00B9497F">
        <w:rPr>
          <w:rFonts w:asciiTheme="majorHAnsi" w:hAnsiTheme="majorHAnsi"/>
          <w:b/>
          <w:lang w:val="ru-RU"/>
        </w:rPr>
        <w:t>Informacija o dugu Republike Srpske sa 31.12.2017. godine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Strategija Republike Srpske za sajber bezbjednost Republike Srpske 2018-2021. godina</w:t>
      </w:r>
    </w:p>
    <w:p w:rsidR="005C49BD" w:rsidRPr="00B9497F" w:rsidRDefault="005C49BD" w:rsidP="003515FD">
      <w:pPr>
        <w:pStyle w:val="ListParagrap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</w:t>
      </w:r>
      <w:r w:rsidRPr="00B9497F">
        <w:rPr>
          <w:rFonts w:asciiTheme="majorHAnsi" w:hAnsiTheme="majorHAnsi"/>
          <w:lang w:val="sr-Latn-BA"/>
        </w:rPr>
        <w:t>Ministarstvo</w:t>
      </w:r>
      <w:r w:rsidRPr="00B9497F">
        <w:rPr>
          <w:rFonts w:asciiTheme="majorHAnsi" w:hAnsiTheme="majorHAnsi"/>
          <w:lang w:val="sr-Cyrl-CS"/>
        </w:rPr>
        <w:t xml:space="preserve"> unutrašnjih poslova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Strategija infrastrukture kvaliteta proizvoda i usluga u Republici Srpskoj za period 2017-20</w:t>
      </w:r>
      <w:r w:rsidRPr="00B9497F">
        <w:rPr>
          <w:rFonts w:asciiTheme="majorHAnsi" w:hAnsiTheme="majorHAnsi"/>
          <w:b/>
          <w:lang w:val="sr-Cyrl-RS"/>
        </w:rPr>
        <w:t>20</w:t>
      </w:r>
      <w:r w:rsidRPr="00B9497F">
        <w:rPr>
          <w:rFonts w:asciiTheme="majorHAnsi" w:hAnsiTheme="majorHAnsi"/>
          <w:b/>
          <w:lang w:val="sr-Cyrl-BA"/>
        </w:rPr>
        <w:t xml:space="preserve">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ekonomske odnose i regionalnu saradnju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lastRenderedPageBreak/>
        <w:t>Konsolidovani izvještaj o izvršenju Budžeta Republike Srpske za period 01.01-30.06.2018. godine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Izvještaj o radu MUP RS za prvo polugodište 201</w:t>
      </w:r>
      <w:r w:rsidRPr="00B9497F">
        <w:rPr>
          <w:rFonts w:asciiTheme="majorHAnsi" w:hAnsiTheme="majorHAnsi"/>
          <w:b/>
          <w:lang w:val="sr-Cyrl-BA"/>
        </w:rPr>
        <w:t>8</w:t>
      </w:r>
      <w:r w:rsidRPr="00B9497F">
        <w:rPr>
          <w:rFonts w:asciiTheme="majorHAnsi" w:hAnsiTheme="majorHAnsi"/>
          <w:b/>
          <w:lang w:val="sr-Cyrl-CS"/>
        </w:rPr>
        <w:t>. godine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>: Ministarstvo unutrašnjih poslova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Izvještaj o analizi i planu aktivnosti po pitanju traženja nestalih, istraživanju i procesuiranju ratnih zločina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i/>
          <w:lang w:val="bs-Cyrl-BA"/>
        </w:rPr>
        <w:t>Obrađivač</w:t>
      </w:r>
      <w:r w:rsidRPr="00B9497F">
        <w:rPr>
          <w:rFonts w:asciiTheme="majorHAnsi" w:hAnsiTheme="majorHAnsi"/>
          <w:lang w:val="bs-Cyrl-BA"/>
        </w:rPr>
        <w:t xml:space="preserve">: Ministarstvo pravde </w:t>
      </w:r>
      <w:r w:rsidRPr="00B9497F">
        <w:rPr>
          <w:rFonts w:asciiTheme="majorHAnsi" w:hAnsiTheme="majorHAnsi"/>
          <w:lang w:val="sr-Cyrl-CS"/>
        </w:rPr>
        <w:t xml:space="preserve">- </w:t>
      </w:r>
      <w:r w:rsidRPr="00B9497F">
        <w:rPr>
          <w:rFonts w:asciiTheme="majorHAnsi" w:hAnsiTheme="majorHAnsi"/>
          <w:lang w:val="bs-Cyrl-BA"/>
        </w:rPr>
        <w:t xml:space="preserve">Republički centar za istraživanje rata, ratnih zločina i traženje nestalih lica 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bs-Cyrl-BA"/>
        </w:rPr>
        <w:t>Izvještaj o saradnji sa Međunarodnim sudom za ratne zločine počinjene na području bivše Jugoslavije sa sjedištem u Hagu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i/>
          <w:lang w:val="bs-Cyrl-BA"/>
        </w:rPr>
        <w:t>Obrađivač</w:t>
      </w:r>
      <w:r w:rsidRPr="00B9497F">
        <w:rPr>
          <w:rFonts w:asciiTheme="majorHAnsi" w:hAnsiTheme="majorHAnsi"/>
          <w:lang w:val="bs-Cyrl-BA"/>
        </w:rPr>
        <w:t xml:space="preserve">: Ministarstvo pravde </w:t>
      </w:r>
      <w:r w:rsidRPr="00B9497F">
        <w:rPr>
          <w:rFonts w:asciiTheme="majorHAnsi" w:hAnsiTheme="majorHAnsi"/>
          <w:lang w:val="sr-Cyrl-CS"/>
        </w:rPr>
        <w:t xml:space="preserve">- </w:t>
      </w:r>
      <w:r w:rsidRPr="00B9497F">
        <w:rPr>
          <w:rFonts w:asciiTheme="majorHAnsi" w:hAnsiTheme="majorHAnsi"/>
          <w:lang w:val="bs-Cyrl-BA"/>
        </w:rPr>
        <w:t xml:space="preserve">Republički centar za istraživanje rata, ratnih zločina i traženje nestalih lica 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Strategija zaštite zdravlja stanovništva od duvanskih i ostalih proizvoda za pušenje 2018-2023.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zdravlja i socijalne zaštite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b/>
          <w:lang w:val="bs-Cyrl-BA"/>
        </w:rPr>
      </w:pPr>
      <w:r w:rsidRPr="00B9497F">
        <w:rPr>
          <w:rFonts w:asciiTheme="majorHAnsi" w:hAnsiTheme="majorHAnsi"/>
          <w:b/>
          <w:lang w:val="bs-Cyrl-BA"/>
        </w:rPr>
        <w:t>Izvještaj o radu Komisije za koncesije za 201</w:t>
      </w:r>
      <w:r w:rsidRPr="00B9497F">
        <w:rPr>
          <w:rFonts w:asciiTheme="majorHAnsi" w:hAnsiTheme="majorHAnsi"/>
          <w:b/>
          <w:lang w:val="sr-Latn-BA"/>
        </w:rPr>
        <w:t>7</w:t>
      </w:r>
      <w:r w:rsidRPr="00B9497F">
        <w:rPr>
          <w:rFonts w:asciiTheme="majorHAnsi" w:hAnsiTheme="majorHAnsi"/>
          <w:b/>
          <w:lang w:val="bs-Cyrl-BA"/>
        </w:rPr>
        <w:t xml:space="preserve">. godinu 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/>
          <w:lang w:val="bs-Cyrl-BA"/>
        </w:rPr>
      </w:pPr>
      <w:r w:rsidRPr="00B9497F">
        <w:rPr>
          <w:rFonts w:asciiTheme="majorHAnsi" w:hAnsiTheme="majorHAnsi"/>
          <w:i/>
          <w:lang w:val="bs-Cyrl-BA"/>
        </w:rPr>
        <w:t>Obrađivač</w:t>
      </w:r>
      <w:r w:rsidRPr="00B9497F">
        <w:rPr>
          <w:rFonts w:asciiTheme="majorHAnsi" w:hAnsiTheme="majorHAnsi"/>
          <w:lang w:val="bs-Cyrl-BA"/>
        </w:rPr>
        <w:t>: Komisija za koncesije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b/>
          <w:lang w:val="sr-Cyrl-BA"/>
        </w:rPr>
        <w:t>Godišnji izvještaj Visokog sudskog i tužilačkog savjeta Bosne i Hercegovine za 201</w:t>
      </w:r>
      <w:r w:rsidRPr="00B9497F">
        <w:rPr>
          <w:rFonts w:asciiTheme="majorHAnsi" w:hAnsiTheme="majorHAnsi"/>
          <w:b/>
          <w:lang w:val="sr-Latn-BA"/>
        </w:rPr>
        <w:t>7</w:t>
      </w:r>
      <w:r w:rsidRPr="00B9497F">
        <w:rPr>
          <w:rFonts w:asciiTheme="majorHAnsi" w:hAnsiTheme="majorHAnsi"/>
          <w:b/>
          <w:lang w:val="sr-Cyrl-BA"/>
        </w:rPr>
        <w:t xml:space="preserve">. godinu  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/>
          <w:lang w:val="sr-Cyrl-BA"/>
        </w:rPr>
      </w:pPr>
      <w:r w:rsidRPr="00B9497F">
        <w:rPr>
          <w:rFonts w:asciiTheme="majorHAnsi" w:hAnsiTheme="majorHAnsi"/>
          <w:i/>
          <w:lang w:val="bs-Cyrl-BA"/>
        </w:rPr>
        <w:t>Obrađivač</w:t>
      </w:r>
      <w:r w:rsidRPr="00B9497F">
        <w:rPr>
          <w:rFonts w:asciiTheme="majorHAnsi" w:hAnsiTheme="majorHAnsi"/>
          <w:lang w:val="bs-Cyrl-BA"/>
        </w:rPr>
        <w:t xml:space="preserve">: </w:t>
      </w:r>
      <w:r w:rsidRPr="00B9497F">
        <w:rPr>
          <w:rFonts w:asciiTheme="majorHAnsi" w:hAnsiTheme="majorHAnsi"/>
          <w:lang w:val="sr-Cyrl-BA"/>
        </w:rPr>
        <w:t>Visoki sudski i tužilački savjet Bosne i Hercegovine</w:t>
      </w:r>
    </w:p>
    <w:p w:rsidR="005C49BD" w:rsidRPr="00B9497F" w:rsidRDefault="005C49BD" w:rsidP="003515FD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lang w:val="bs-Cyrl-BA"/>
        </w:rPr>
      </w:pPr>
      <w:r w:rsidRPr="00B9497F">
        <w:rPr>
          <w:rFonts w:asciiTheme="majorHAnsi" w:hAnsiTheme="majorHAnsi"/>
          <w:b/>
          <w:lang w:val="bs-Cyrl-BA"/>
        </w:rPr>
        <w:t>Izvještaj o radu Pravobranilaštva Republike Srpske za 201</w:t>
      </w:r>
      <w:r w:rsidRPr="00B9497F">
        <w:rPr>
          <w:rFonts w:asciiTheme="majorHAnsi" w:hAnsiTheme="majorHAnsi"/>
          <w:b/>
          <w:lang w:val="sr-Latn-BA"/>
        </w:rPr>
        <w:t>7</w:t>
      </w:r>
      <w:r w:rsidRPr="00B9497F">
        <w:rPr>
          <w:rFonts w:asciiTheme="majorHAnsi" w:hAnsiTheme="majorHAnsi"/>
          <w:b/>
          <w:lang w:val="bs-Cyrl-BA"/>
        </w:rPr>
        <w:t xml:space="preserve">. godinu </w:t>
      </w:r>
      <w:r w:rsidRPr="00B9497F">
        <w:rPr>
          <w:rFonts w:asciiTheme="majorHAnsi" w:hAnsiTheme="majorHAnsi"/>
          <w:i/>
          <w:lang w:val="bs-Cyrl-BA"/>
        </w:rPr>
        <w:t>Obrađivač</w:t>
      </w:r>
      <w:r w:rsidRPr="00B9497F">
        <w:rPr>
          <w:rFonts w:asciiTheme="majorHAnsi" w:hAnsiTheme="majorHAnsi"/>
          <w:lang w:val="bs-Cyrl-BA"/>
        </w:rPr>
        <w:t>: Pravobranilaštvo Republike Srpske</w:t>
      </w:r>
    </w:p>
    <w:p w:rsidR="005C49BD" w:rsidRPr="00B9497F" w:rsidRDefault="005C49BD" w:rsidP="003515F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bs-Cyrl-BA"/>
        </w:rPr>
        <w:t>I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zvještaj Radio-televizije Republike Srpske o poslovanju za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. godinu i Plan rada za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8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godinu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BA"/>
        </w:rPr>
        <w:t>: JP Radio-televizija Republike Srpske</w:t>
      </w:r>
    </w:p>
    <w:p w:rsidR="005C49BD" w:rsidRPr="00B9497F" w:rsidRDefault="005C49BD" w:rsidP="003515F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Izvještaj Glavne službe za reviziju javnog sektora Republike Srpske o reviziji Konsolidovanog izvještaja Vlade Republike Srpske i reviziji finansijskih izvještaja budžetskih korisnika Republike Srpske za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. godinu, a revidiranih u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8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. godini i Izvještaj glavnog revizora o radu i poslovanju Glavne službe za reviziju javnog sektora Republike Srpske za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godinu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BA"/>
        </w:rPr>
        <w:t>: Glavna služba za reviziju javnog sektora Republike Srpske</w:t>
      </w:r>
    </w:p>
    <w:p w:rsidR="005C49BD" w:rsidRPr="00B9497F" w:rsidRDefault="005C49BD" w:rsidP="003515F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Godišnji izvještaj Republičke komisije za utvrđivanje sukoba interesa u organima vlasti Republike Srpske i Komisije za žalbe za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godinu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BA"/>
        </w:rPr>
        <w:t>: Komisija za utvrđivanje sukoba interesa u organima vlasti Republike Srpske i Komisija za žalbe</w:t>
      </w:r>
    </w:p>
    <w:p w:rsidR="005C49BD" w:rsidRPr="00B9497F" w:rsidRDefault="005C49BD" w:rsidP="003515F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b/>
          <w:sz w:val="24"/>
          <w:szCs w:val="24"/>
          <w:lang w:val="sr-Cyrl-BA"/>
        </w:rPr>
        <w:t>Izvještaj o radu Regulatorne komisije za energetiku Republike Srpske za 201</w:t>
      </w:r>
      <w:r w:rsidRPr="00B9497F">
        <w:rPr>
          <w:rFonts w:asciiTheme="majorHAnsi" w:hAnsiTheme="majorHAnsi"/>
          <w:b/>
          <w:sz w:val="24"/>
          <w:szCs w:val="24"/>
          <w:lang w:val="sr-Latn-BA"/>
        </w:rPr>
        <w:t>7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. godinu 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BA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BA"/>
        </w:rPr>
        <w:t>: Regulatorna komisija za energetiku Republike Srpske</w:t>
      </w:r>
    </w:p>
    <w:p w:rsidR="005C49BD" w:rsidRPr="00B9497F" w:rsidRDefault="005C49BD" w:rsidP="003515F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IV KVARTAL </w:t>
      </w: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62194D" w:rsidRDefault="005C49BD" w:rsidP="003515FD">
      <w:pPr>
        <w:outlineLvl w:val="0"/>
        <w:rPr>
          <w:rFonts w:asciiTheme="majorHAnsi" w:hAnsiTheme="majorHAnsi"/>
          <w:b/>
          <w:u w:val="single"/>
          <w:lang w:val="sr-Latn-BA"/>
        </w:rPr>
      </w:pPr>
      <w:r w:rsidRPr="00B9497F">
        <w:rPr>
          <w:rFonts w:asciiTheme="majorHAnsi" w:hAnsiTheme="majorHAnsi"/>
          <w:b/>
          <w:u w:val="single"/>
          <w:lang w:val="sr-Cyrl-CS"/>
        </w:rPr>
        <w:t>ZAKONODAVNI DIO</w:t>
      </w:r>
    </w:p>
    <w:p w:rsidR="005C49BD" w:rsidRPr="00B9497F" w:rsidRDefault="005C49BD" w:rsidP="003515FD">
      <w:pPr>
        <w:jc w:val="center"/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lang w:val="ru-RU"/>
        </w:rPr>
      </w:pPr>
      <w:r w:rsidRPr="00B9497F">
        <w:rPr>
          <w:rFonts w:asciiTheme="majorHAnsi" w:hAnsiTheme="majorHAnsi"/>
          <w:b/>
          <w:lang w:val="sr-Cyrl-CS"/>
        </w:rPr>
        <w:t xml:space="preserve">Zakon </w:t>
      </w:r>
      <w:r w:rsidRPr="00B9497F">
        <w:rPr>
          <w:rFonts w:asciiTheme="majorHAnsi" w:hAnsiTheme="majorHAnsi"/>
          <w:b/>
          <w:lang w:val="sr-Cyrl-BA"/>
        </w:rPr>
        <w:t xml:space="preserve">o  zaštiti od nejonizujućih zračenja 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ru-RU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zdravlja i socijalne zaštite</w:t>
      </w:r>
    </w:p>
    <w:p w:rsidR="005C49BD" w:rsidRPr="00B9497F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lastRenderedPageBreak/>
        <w:t>Zakon o izmjenama i dopunama Zakona o radu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 o izmjenama i dopunama Zakona o genetički modifikovanim organizmima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poljoprivrede, šumarstva i vodoprivrede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zaštiti i spasavanju u vanrednim situacijama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>: Republička uprava civilne zaštite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Agenciji za posredničke, informatičke i finansijske usluge (APIF)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Zakon o </w:t>
      </w:r>
      <w:r w:rsidRPr="00B9497F">
        <w:rPr>
          <w:rFonts w:asciiTheme="majorHAnsi" w:hAnsiTheme="majorHAnsi"/>
          <w:b/>
          <w:sz w:val="24"/>
          <w:szCs w:val="24"/>
          <w:lang w:val="bs-Latn-BA"/>
        </w:rPr>
        <w:t xml:space="preserve">izmjenama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i dopunama </w:t>
      </w:r>
      <w:r w:rsidRPr="00B9497F">
        <w:rPr>
          <w:rFonts w:asciiTheme="majorHAnsi" w:hAnsiTheme="majorHAnsi"/>
          <w:b/>
          <w:sz w:val="24"/>
          <w:szCs w:val="24"/>
          <w:lang w:val="bs-Latn-BA"/>
        </w:rPr>
        <w:t>Zakona o</w:t>
      </w: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>zaštiti zdravlja bilja u Republici Srpskoj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poljoprivrede, šumarstva i vodoprivrede</w:t>
      </w:r>
    </w:p>
    <w:p w:rsidR="005C49BD" w:rsidRPr="00B9497F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 xml:space="preserve">Zakon o </w:t>
      </w:r>
      <w:r w:rsidRPr="00B9497F">
        <w:rPr>
          <w:rFonts w:asciiTheme="majorHAnsi" w:hAnsiTheme="majorHAnsi"/>
          <w:b/>
          <w:sz w:val="24"/>
          <w:szCs w:val="24"/>
          <w:lang w:val="bs-Latn-BA"/>
        </w:rPr>
        <w:t xml:space="preserve">izmjenama 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i dopunama </w:t>
      </w:r>
      <w:r w:rsidRPr="00B9497F">
        <w:rPr>
          <w:rFonts w:asciiTheme="majorHAnsi" w:hAnsiTheme="majorHAnsi"/>
          <w:b/>
          <w:sz w:val="24"/>
          <w:szCs w:val="24"/>
          <w:lang w:val="bs-Latn-BA"/>
        </w:rPr>
        <w:t>Zakona o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poljoprivrednom zemljištu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poljoprivrede, šumarstva i vodoprivrede</w:t>
      </w:r>
    </w:p>
    <w:p w:rsidR="005C49BD" w:rsidRPr="00B9497F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 o restituciji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>: Republička uprava za geodetske i imovinsko-pravne poslove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jc w:val="both"/>
        <w:outlineLvl w:val="0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Budžet Republike Srpske za 2019. godinu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izvršenju Budžeta Republike Srpske za 2019. godinu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izmjenama i dopunama Zakona o poreskom postupku Republike Srpske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izmjenama i dopunama Zakona o doprinosima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izmjenama i dopunama Zakona o porezu na dohodak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Zakon o izmjenama i dopunama Zakona o porezu na dobit</w:t>
      </w:r>
      <w:r w:rsidRPr="00B9497F">
        <w:rPr>
          <w:rFonts w:asciiTheme="majorHAnsi" w:hAnsiTheme="majorHAnsi"/>
          <w:b/>
          <w:lang w:val="sr-Cyrl-BA"/>
        </w:rPr>
        <w:t xml:space="preserve"> 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Investiciono-razvojnoj banci Republike Srpske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 xml:space="preserve">Zakon o </w:t>
      </w:r>
      <w:r w:rsidRPr="00B9497F">
        <w:rPr>
          <w:rFonts w:asciiTheme="majorHAnsi" w:hAnsiTheme="majorHAnsi"/>
          <w:b/>
          <w:lang w:val="sr-Cyrl-BA"/>
        </w:rPr>
        <w:t>izmjenama Zakona o pr</w:t>
      </w:r>
      <w:r>
        <w:rPr>
          <w:rFonts w:asciiTheme="majorHAnsi" w:hAnsiTheme="majorHAnsi"/>
          <w:b/>
          <w:lang w:val="sr-Cyrl-BA"/>
        </w:rPr>
        <w:t>ivatizaciji državnog kapitala u</w:t>
      </w:r>
      <w:r>
        <w:rPr>
          <w:rFonts w:asciiTheme="majorHAnsi" w:hAnsiTheme="majorHAnsi"/>
          <w:b/>
          <w:lang w:val="sr-Latn-BA"/>
        </w:rPr>
        <w:t xml:space="preserve"> </w:t>
      </w:r>
      <w:r w:rsidRPr="00B9497F">
        <w:rPr>
          <w:rFonts w:asciiTheme="majorHAnsi" w:hAnsiTheme="majorHAnsi"/>
          <w:b/>
          <w:lang w:val="sr-Cyrl-BA"/>
        </w:rPr>
        <w:t>preduzećima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</w:t>
      </w:r>
      <w:r w:rsidRPr="00B9497F">
        <w:rPr>
          <w:rFonts w:asciiTheme="majorHAnsi" w:hAnsiTheme="majorHAnsi"/>
          <w:b/>
          <w:sz w:val="24"/>
          <w:szCs w:val="24"/>
          <w:lang w:val="sr-Cyrl-BA"/>
        </w:rPr>
        <w:t xml:space="preserve"> o sprečavanju zlostavljanja na radu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rada i boračko-invalidske zaštite</w:t>
      </w:r>
    </w:p>
    <w:p w:rsidR="005C49BD" w:rsidRPr="00B9497F" w:rsidRDefault="005C49BD" w:rsidP="003515FD">
      <w:pPr>
        <w:pStyle w:val="ListParagraph"/>
        <w:numPr>
          <w:ilvl w:val="0"/>
          <w:numId w:val="5"/>
        </w:numPr>
        <w:tabs>
          <w:tab w:val="left" w:pos="284"/>
        </w:tabs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CS"/>
        </w:rPr>
        <w:t>Zakon</w:t>
      </w:r>
      <w:r w:rsidRPr="00B9497F">
        <w:rPr>
          <w:rFonts w:asciiTheme="majorHAnsi" w:hAnsiTheme="majorHAnsi"/>
          <w:b/>
          <w:lang w:val="sr-Cyrl-RS"/>
        </w:rPr>
        <w:t xml:space="preserve"> o poljoprivredi</w:t>
      </w:r>
    </w:p>
    <w:p w:rsidR="005C49BD" w:rsidRPr="00B9497F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R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poljoprivrede, šumarstva i vodoprivrede</w:t>
      </w:r>
    </w:p>
    <w:p w:rsidR="005C49BD" w:rsidRPr="00B9497F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B9497F">
        <w:rPr>
          <w:rFonts w:asciiTheme="majorHAnsi" w:hAnsiTheme="majorHAnsi"/>
          <w:b/>
          <w:sz w:val="24"/>
          <w:szCs w:val="24"/>
          <w:lang w:val="sr-Cyrl-CS"/>
        </w:rPr>
        <w:t>Zakon o podsticajima</w:t>
      </w:r>
    </w:p>
    <w:p w:rsidR="005C49BD" w:rsidRDefault="005C49BD" w:rsidP="003515FD">
      <w:pPr>
        <w:pStyle w:val="NoSpacing"/>
        <w:ind w:left="360" w:firstLine="360"/>
        <w:jc w:val="both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poljoprivrede, šumarstva i vodoprivrede</w:t>
      </w:r>
    </w:p>
    <w:p w:rsidR="005C49BD" w:rsidRPr="00C532BB" w:rsidRDefault="005C49BD" w:rsidP="003515F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C532BB">
        <w:rPr>
          <w:rFonts w:asciiTheme="majorHAnsi" w:hAnsiTheme="majorHAnsi"/>
          <w:b/>
          <w:sz w:val="24"/>
          <w:szCs w:val="24"/>
          <w:lang w:val="sr-Cyrl-CS"/>
        </w:rPr>
        <w:t>Zakon o izmjenama i dopunama Zakona o penzijskom i invalidskom osiguranju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142B3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>
        <w:rPr>
          <w:rFonts w:asciiTheme="majorHAnsi" w:hAnsiTheme="majorHAnsi"/>
          <w:sz w:val="24"/>
          <w:szCs w:val="24"/>
          <w:lang w:val="sr-Cyrl-CS"/>
        </w:rPr>
        <w:t>: Ministarstvo rada i boračko-invalidske zaštite</w:t>
      </w:r>
    </w:p>
    <w:p w:rsidR="005C49BD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</w:p>
    <w:p w:rsidR="005C49BD" w:rsidRPr="00B9497F" w:rsidRDefault="005C49BD" w:rsidP="003515FD">
      <w:pPr>
        <w:pStyle w:val="NoSpacing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TEMATSKI DIO</w:t>
      </w:r>
    </w:p>
    <w:p w:rsidR="005C49BD" w:rsidRPr="00B9497F" w:rsidRDefault="005C49BD" w:rsidP="003515FD">
      <w:pPr>
        <w:pStyle w:val="NoSpacing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lastRenderedPageBreak/>
        <w:t>Informacija o ostvarivanju prava izbjeglica, raseljenih lica i povratnika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izbjeglice i raseljena lica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BA"/>
        </w:rPr>
        <w:t>Strategija unapređivanja i razvoja podrške porodicama u Republici Srpskoj (2018-2023. godin</w:t>
      </w:r>
      <w:r w:rsidRPr="00B9497F">
        <w:rPr>
          <w:rFonts w:asciiTheme="majorHAnsi" w:hAnsiTheme="majorHAnsi"/>
          <w:b/>
          <w:lang w:val="sr-Cyrl-RS"/>
        </w:rPr>
        <w:t>a)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porodice, omladine i sporta 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Program ekonomskih reformi Republike Srpske za period 2019-2021. godina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CS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finansija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ru-RU"/>
        </w:rPr>
        <w:t xml:space="preserve">Odluka o dugoročnom zaduživanju Republike Srpske u 2019. godini 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Ministarstvo finansija  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O</w:t>
      </w:r>
      <w:r w:rsidRPr="00B9497F">
        <w:rPr>
          <w:rFonts w:asciiTheme="majorHAnsi" w:hAnsiTheme="majorHAnsi"/>
          <w:b/>
          <w:lang w:val="ru-RU"/>
        </w:rPr>
        <w:t>dluka o kratkoročnom zaduživanju Republike Srpske emisijom trezorskih zapisa u 2019. godini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Ministarstvo finansija  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ru-RU"/>
        </w:rPr>
        <w:t xml:space="preserve">Odluka o iznosu garancija Republike Srpske u 2019. godini </w:t>
      </w:r>
    </w:p>
    <w:p w:rsidR="005C49BD" w:rsidRPr="00B9497F" w:rsidRDefault="005C49BD" w:rsidP="003515FD">
      <w:pPr>
        <w:pStyle w:val="ListParagraph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Ministarstvo finansija  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noProof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Strategija za unapređenje i zaštitu prava pripadnika nacionalnih manjina u Republici Srpskoj za period 2019-2023. godina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B9497F">
        <w:rPr>
          <w:rFonts w:asciiTheme="majorHAnsi" w:hAnsiTheme="majorHAnsi"/>
          <w:sz w:val="24"/>
          <w:szCs w:val="24"/>
          <w:lang w:val="sr-Cyrl-CS"/>
        </w:rPr>
        <w:t>uprave i lokalne samouprave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lang w:val="sr-Cyrl-BA"/>
        </w:rPr>
      </w:pPr>
      <w:r w:rsidRPr="00B9497F">
        <w:rPr>
          <w:rFonts w:asciiTheme="majorHAnsi" w:hAnsiTheme="majorHAnsi"/>
          <w:b/>
          <w:lang w:val="sr-Cyrl-CS"/>
        </w:rPr>
        <w:t xml:space="preserve">Strategija energetske obnove zgrada u Republici Srpskoj </w:t>
      </w:r>
    </w:p>
    <w:p w:rsidR="005C49BD" w:rsidRPr="00B9497F" w:rsidRDefault="005C49BD" w:rsidP="003515FD">
      <w:pPr>
        <w:pStyle w:val="NoSpacing"/>
        <w:ind w:left="720"/>
        <w:rPr>
          <w:rFonts w:asciiTheme="majorHAnsi" w:hAnsiTheme="majorHAnsi"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prostorno uređenje, građevinarstvo i ekologiju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Informacija o aktivnostima Republike Srpske u oblastima regionalne i institucionalne saradnje</w:t>
      </w:r>
    </w:p>
    <w:p w:rsidR="005C49BD" w:rsidRPr="00B9497F" w:rsidRDefault="005C49BD" w:rsidP="003515FD">
      <w:pPr>
        <w:pStyle w:val="NoSpacing"/>
        <w:ind w:left="72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B9497F">
        <w:rPr>
          <w:rFonts w:asciiTheme="majorHAnsi" w:hAnsiTheme="majorHAnsi"/>
          <w:i/>
          <w:sz w:val="24"/>
          <w:szCs w:val="24"/>
          <w:lang w:val="sr-Cyrl-CS"/>
        </w:rPr>
        <w:t>Obrađivač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B9497F">
        <w:rPr>
          <w:rFonts w:asciiTheme="majorHAnsi" w:hAnsiTheme="majorHAnsi"/>
          <w:sz w:val="24"/>
          <w:szCs w:val="24"/>
          <w:lang w:val="sr-Latn-BA"/>
        </w:rPr>
        <w:t>Ministarstvo</w:t>
      </w:r>
      <w:r w:rsidRPr="00B9497F">
        <w:rPr>
          <w:rFonts w:asciiTheme="majorHAnsi" w:hAnsiTheme="majorHAnsi"/>
          <w:sz w:val="24"/>
          <w:szCs w:val="24"/>
          <w:lang w:val="sr-Cyrl-CS"/>
        </w:rPr>
        <w:t xml:space="preserve"> za ekonomske odnose i regionalnu saradnju</w:t>
      </w:r>
    </w:p>
    <w:p w:rsidR="005C49BD" w:rsidRPr="00B9497F" w:rsidRDefault="005C49BD" w:rsidP="003515FD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lang w:val="sr-Cyrl-CS"/>
        </w:rPr>
      </w:pPr>
      <w:r w:rsidRPr="00B9497F">
        <w:rPr>
          <w:rFonts w:asciiTheme="majorHAnsi" w:hAnsiTheme="majorHAnsi"/>
          <w:b/>
          <w:lang w:val="sr-Cyrl-CS"/>
        </w:rPr>
        <w:t>Budžet Regulatorne komisije za energetiku Republike Srpske za 201</w:t>
      </w:r>
      <w:r w:rsidRPr="00B9497F">
        <w:rPr>
          <w:rFonts w:asciiTheme="majorHAnsi" w:hAnsiTheme="majorHAnsi"/>
          <w:b/>
          <w:lang w:val="sr-Latn-BA"/>
        </w:rPr>
        <w:t>8</w:t>
      </w:r>
      <w:r w:rsidRPr="00B9497F">
        <w:rPr>
          <w:rFonts w:asciiTheme="majorHAnsi" w:hAnsiTheme="majorHAnsi"/>
          <w:b/>
          <w:lang w:val="sr-Cyrl-CS"/>
        </w:rPr>
        <w:t xml:space="preserve">. godinu </w:t>
      </w:r>
    </w:p>
    <w:p w:rsidR="005C49BD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>: Regulatorna komisija za energetiku Republike Srpske</w:t>
      </w:r>
    </w:p>
    <w:p w:rsidR="005C49BD" w:rsidRPr="00CA1E07" w:rsidRDefault="005C49BD" w:rsidP="003515FD">
      <w:pPr>
        <w:pStyle w:val="ListParagraph"/>
        <w:numPr>
          <w:ilvl w:val="0"/>
          <w:numId w:val="27"/>
        </w:numPr>
        <w:jc w:val="both"/>
        <w:rPr>
          <w:rFonts w:asciiTheme="majorHAnsi" w:hAnsiTheme="majorHAnsi"/>
          <w:b/>
          <w:lang w:val="sr-Cyrl-CS"/>
        </w:rPr>
      </w:pPr>
      <w:r w:rsidRPr="00CA1E07">
        <w:rPr>
          <w:rFonts w:asciiTheme="majorHAnsi" w:hAnsiTheme="majorHAnsi"/>
          <w:b/>
          <w:lang w:val="sr-Cyrl-CS"/>
        </w:rPr>
        <w:t>Informacija o materijalnom položaju penzionera u Republici Srpskoj sa prijedlogom mjera za poboljšanje stanja u 2018. godini</w:t>
      </w:r>
    </w:p>
    <w:p w:rsidR="005C49BD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CA1E07">
        <w:rPr>
          <w:rFonts w:asciiTheme="majorHAnsi" w:hAnsiTheme="majorHAnsi"/>
          <w:i/>
          <w:lang w:val="sr-Cyrl-CS"/>
        </w:rPr>
        <w:t>Obrađivač</w:t>
      </w:r>
      <w:r w:rsidRPr="00CA1E07">
        <w:rPr>
          <w:rFonts w:asciiTheme="majorHAnsi" w:hAnsiTheme="majorHAnsi"/>
          <w:lang w:val="sr-Cyrl-CS"/>
        </w:rPr>
        <w:t>: Odbor za pr</w:t>
      </w:r>
      <w:r>
        <w:rPr>
          <w:rFonts w:asciiTheme="majorHAnsi" w:hAnsiTheme="majorHAnsi"/>
          <w:lang w:val="sr-Cyrl-CS"/>
        </w:rPr>
        <w:t>aćenje stanja u oblasti penzijsko-</w:t>
      </w:r>
      <w:r w:rsidRPr="00CA1E07">
        <w:rPr>
          <w:rFonts w:asciiTheme="majorHAnsi" w:hAnsiTheme="majorHAnsi"/>
          <w:lang w:val="sr-Cyrl-CS"/>
        </w:rPr>
        <w:t>invalidskog osiguranja Narodne skupštine Republike Srpske</w:t>
      </w:r>
    </w:p>
    <w:p w:rsidR="005C49BD" w:rsidRPr="00CF6814" w:rsidRDefault="005C49BD" w:rsidP="003515FD">
      <w:pPr>
        <w:pStyle w:val="ListParagraph"/>
        <w:numPr>
          <w:ilvl w:val="0"/>
          <w:numId w:val="35"/>
        </w:numPr>
        <w:jc w:val="both"/>
        <w:rPr>
          <w:rFonts w:asciiTheme="majorHAnsi" w:hAnsiTheme="majorHAnsi"/>
          <w:b/>
          <w:lang w:val="sr-Cyrl-CS"/>
        </w:rPr>
      </w:pPr>
      <w:r w:rsidRPr="00CF6814">
        <w:rPr>
          <w:rFonts w:asciiTheme="majorHAnsi" w:hAnsiTheme="majorHAnsi"/>
          <w:b/>
          <w:lang w:val="sr-Cyrl-CS"/>
        </w:rPr>
        <w:t>Strategija razvoja namjenske industrije Republike Srpske</w:t>
      </w:r>
    </w:p>
    <w:p w:rsidR="005C49BD" w:rsidRPr="00CF6814" w:rsidRDefault="005C49BD" w:rsidP="003515FD">
      <w:pPr>
        <w:pStyle w:val="ListParagraph"/>
        <w:jc w:val="both"/>
        <w:rPr>
          <w:rFonts w:asciiTheme="majorHAnsi" w:hAnsiTheme="majorHAnsi"/>
          <w:lang w:val="sr-Cyrl-CS"/>
        </w:rPr>
      </w:pPr>
      <w:r w:rsidRPr="009142B3">
        <w:rPr>
          <w:rFonts w:asciiTheme="majorHAnsi" w:hAnsiTheme="majorHAnsi"/>
          <w:i/>
          <w:lang w:val="sr-Cyrl-CS"/>
        </w:rPr>
        <w:t>Obrađivač</w:t>
      </w:r>
      <w:r w:rsidRPr="00CF6814">
        <w:rPr>
          <w:rFonts w:asciiTheme="majorHAnsi" w:hAnsiTheme="majorHAnsi"/>
          <w:lang w:val="sr-Cyrl-CS"/>
        </w:rPr>
        <w:t>: Ministarstvo industrije, energetike i rudarstva i Ministarstvo trgovine i turizma – Republička direkcija za promet naoružanja i vojne opreme</w:t>
      </w: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</w:p>
    <w:p w:rsidR="005C49BD" w:rsidRPr="00B9497F" w:rsidRDefault="005C49BD" w:rsidP="003515FD">
      <w:pPr>
        <w:rPr>
          <w:rFonts w:asciiTheme="majorHAnsi" w:hAnsiTheme="majorHAnsi"/>
          <w:b/>
          <w:u w:val="single"/>
          <w:lang w:val="sr-Cyrl-CS"/>
        </w:rPr>
      </w:pPr>
      <w:r w:rsidRPr="00B9497F">
        <w:rPr>
          <w:rFonts w:asciiTheme="majorHAnsi" w:hAnsiTheme="majorHAnsi"/>
          <w:b/>
          <w:u w:val="single"/>
          <w:lang w:val="sr-Cyrl-CS"/>
        </w:rPr>
        <w:t>ODLUKE O ZADUŽENjU</w:t>
      </w:r>
    </w:p>
    <w:p w:rsidR="005C49BD" w:rsidRPr="00B9497F" w:rsidRDefault="005C49BD" w:rsidP="003515FD">
      <w:pPr>
        <w:jc w:val="both"/>
        <w:rPr>
          <w:rFonts w:asciiTheme="majorHAnsi" w:hAnsiTheme="majorHAnsi"/>
          <w:b/>
          <w:lang w:val="sr-Cyrl-RS"/>
        </w:rPr>
      </w:pPr>
    </w:p>
    <w:p w:rsidR="005C49BD" w:rsidRPr="00B9497F" w:rsidRDefault="005C49BD" w:rsidP="003515FD">
      <w:pPr>
        <w:numPr>
          <w:ilvl w:val="0"/>
          <w:numId w:val="1"/>
        </w:numPr>
        <w:jc w:val="both"/>
        <w:rPr>
          <w:rFonts w:asciiTheme="majorHAnsi" w:hAnsiTheme="majorHAnsi"/>
          <w:b/>
          <w:lang w:val="sr-Cyrl-RS"/>
        </w:rPr>
      </w:pPr>
      <w:r w:rsidRPr="00B9497F">
        <w:rPr>
          <w:rFonts w:asciiTheme="majorHAnsi" w:hAnsiTheme="majorHAnsi"/>
          <w:b/>
          <w:lang w:val="sr-Cyrl-RS"/>
        </w:rPr>
        <w:t>O</w:t>
      </w:r>
      <w:r w:rsidRPr="00B9497F">
        <w:rPr>
          <w:rFonts w:asciiTheme="majorHAnsi" w:hAnsiTheme="majorHAnsi"/>
          <w:b/>
          <w:lang w:val="ru-RU"/>
        </w:rPr>
        <w:t xml:space="preserve">dluke o prihvatanju kreditnih zaduženja/grantova kod međunarodnih finansijskih institucija </w:t>
      </w:r>
    </w:p>
    <w:p w:rsidR="005C49BD" w:rsidRPr="00B9497F" w:rsidRDefault="005C49BD" w:rsidP="003515FD">
      <w:pPr>
        <w:ind w:firstLine="360"/>
        <w:jc w:val="both"/>
        <w:rPr>
          <w:rFonts w:asciiTheme="majorHAnsi" w:hAnsiTheme="majorHAnsi"/>
          <w:bCs/>
          <w:lang w:val="sr-Cyrl-CS"/>
        </w:rPr>
      </w:pPr>
      <w:r w:rsidRPr="00B9497F">
        <w:rPr>
          <w:rFonts w:asciiTheme="majorHAnsi" w:hAnsiTheme="majorHAnsi"/>
          <w:i/>
          <w:lang w:val="sr-Cyrl-CS"/>
        </w:rPr>
        <w:t>Obrađivač</w:t>
      </w:r>
      <w:r w:rsidRPr="00B9497F">
        <w:rPr>
          <w:rFonts w:asciiTheme="majorHAnsi" w:hAnsiTheme="majorHAnsi"/>
          <w:lang w:val="sr-Cyrl-CS"/>
        </w:rPr>
        <w:t xml:space="preserve">: Ministarstvo finansija  </w:t>
      </w: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RS"/>
        </w:rPr>
      </w:pPr>
    </w:p>
    <w:p w:rsidR="005C49BD" w:rsidRPr="00B9497F" w:rsidRDefault="005C49BD" w:rsidP="003515FD">
      <w:pPr>
        <w:outlineLvl w:val="0"/>
        <w:rPr>
          <w:rFonts w:asciiTheme="majorHAnsi" w:hAnsiTheme="majorHAnsi"/>
          <w:b/>
          <w:lang w:val="sr-Cyrl-CS"/>
        </w:rPr>
      </w:pPr>
    </w:p>
    <w:p w:rsidR="005C49BD" w:rsidRPr="00B9497F" w:rsidRDefault="005C49BD" w:rsidP="003515FD">
      <w:pPr>
        <w:rPr>
          <w:rFonts w:asciiTheme="majorHAnsi" w:hAnsiTheme="majorHAnsi"/>
          <w:lang w:val="sr-Cyrl-BA"/>
        </w:rPr>
      </w:pPr>
    </w:p>
    <w:p w:rsidR="005C49BD" w:rsidRPr="00B9497F" w:rsidRDefault="005C49BD" w:rsidP="003515FD">
      <w:pPr>
        <w:rPr>
          <w:rFonts w:asciiTheme="majorHAnsi" w:hAnsiTheme="majorHAnsi"/>
          <w:lang w:val="sr-Cyrl-BA"/>
        </w:rPr>
      </w:pPr>
    </w:p>
    <w:p w:rsidR="005C49BD" w:rsidRPr="00B9497F" w:rsidRDefault="005C49BD" w:rsidP="003515FD">
      <w:pPr>
        <w:jc w:val="both"/>
        <w:rPr>
          <w:rFonts w:asciiTheme="majorHAnsi" w:hAnsiTheme="majorHAnsi"/>
          <w:b/>
          <w:lang w:val="sr-Cyrl-RS"/>
        </w:rPr>
        <w:sectPr w:rsidR="005C49BD" w:rsidRPr="00B9497F" w:rsidSect="0087603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49BD" w:rsidRPr="003515FD" w:rsidRDefault="005C49BD" w:rsidP="003515FD">
      <w:pPr>
        <w:jc w:val="both"/>
        <w:rPr>
          <w:rFonts w:asciiTheme="majorHAnsi" w:hAnsiTheme="majorHAnsi"/>
          <w:b/>
          <w:lang w:val="sr-Cyrl-RS"/>
        </w:rPr>
      </w:pPr>
    </w:p>
    <w:sectPr w:rsidR="005C49BD" w:rsidRPr="003515FD" w:rsidSect="00D7464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65D" w:rsidRDefault="0006065D" w:rsidP="005E5FE5">
      <w:r>
        <w:separator/>
      </w:r>
    </w:p>
  </w:endnote>
  <w:endnote w:type="continuationSeparator" w:id="0">
    <w:p w:rsidR="0006065D" w:rsidRDefault="0006065D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65D" w:rsidRDefault="0006065D" w:rsidP="005E5FE5">
      <w:r>
        <w:separator/>
      </w:r>
    </w:p>
  </w:footnote>
  <w:footnote w:type="continuationSeparator" w:id="0">
    <w:p w:rsidR="0006065D" w:rsidRDefault="0006065D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FB3"/>
    <w:multiLevelType w:val="hybridMultilevel"/>
    <w:tmpl w:val="E6B20222"/>
    <w:lvl w:ilvl="0" w:tplc="388CE3F8">
      <w:start w:val="1"/>
      <w:numFmt w:val="decimal"/>
      <w:lvlText w:val="%1."/>
      <w:lvlJc w:val="left"/>
      <w:pPr>
        <w:ind w:left="720" w:hanging="360"/>
      </w:pPr>
      <w:rPr>
        <w:b/>
        <w:color w:val="auto"/>
        <w:lang w:val="sr-Cyrl-B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18E1"/>
    <w:multiLevelType w:val="hybridMultilevel"/>
    <w:tmpl w:val="55C86FDE"/>
    <w:lvl w:ilvl="0" w:tplc="04B4C4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312F"/>
    <w:multiLevelType w:val="hybridMultilevel"/>
    <w:tmpl w:val="26E0D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3350B"/>
    <w:multiLevelType w:val="hybridMultilevel"/>
    <w:tmpl w:val="4CEA23C6"/>
    <w:lvl w:ilvl="0" w:tplc="25326766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509"/>
    <w:multiLevelType w:val="hybridMultilevel"/>
    <w:tmpl w:val="C6961C66"/>
    <w:lvl w:ilvl="0" w:tplc="C56E8B7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B056A"/>
    <w:multiLevelType w:val="hybridMultilevel"/>
    <w:tmpl w:val="AFA244D4"/>
    <w:lvl w:ilvl="0" w:tplc="26F847A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E1BA7"/>
    <w:multiLevelType w:val="hybridMultilevel"/>
    <w:tmpl w:val="F29E3A44"/>
    <w:lvl w:ilvl="0" w:tplc="4D703A9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B7234"/>
    <w:multiLevelType w:val="hybridMultilevel"/>
    <w:tmpl w:val="262A8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B2589"/>
    <w:multiLevelType w:val="hybridMultilevel"/>
    <w:tmpl w:val="04825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31107"/>
    <w:multiLevelType w:val="hybridMultilevel"/>
    <w:tmpl w:val="FBDE1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7515"/>
    <w:multiLevelType w:val="hybridMultilevel"/>
    <w:tmpl w:val="067E6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07142"/>
    <w:multiLevelType w:val="hybridMultilevel"/>
    <w:tmpl w:val="91A255A0"/>
    <w:lvl w:ilvl="0" w:tplc="527CDCF6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259BD"/>
    <w:multiLevelType w:val="hybridMultilevel"/>
    <w:tmpl w:val="F5E04E68"/>
    <w:lvl w:ilvl="0" w:tplc="6A28EC2E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C29ED"/>
    <w:multiLevelType w:val="hybridMultilevel"/>
    <w:tmpl w:val="2B3E5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F4843"/>
    <w:multiLevelType w:val="hybridMultilevel"/>
    <w:tmpl w:val="3F38B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C531B"/>
    <w:multiLevelType w:val="hybridMultilevel"/>
    <w:tmpl w:val="E1AE5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17525"/>
    <w:multiLevelType w:val="hybridMultilevel"/>
    <w:tmpl w:val="AF28065C"/>
    <w:lvl w:ilvl="0" w:tplc="EF10EE02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9410D"/>
    <w:multiLevelType w:val="hybridMultilevel"/>
    <w:tmpl w:val="56C8A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60DC0"/>
    <w:multiLevelType w:val="hybridMultilevel"/>
    <w:tmpl w:val="3FF88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E4B1D"/>
    <w:multiLevelType w:val="hybridMultilevel"/>
    <w:tmpl w:val="B2445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16179"/>
    <w:multiLevelType w:val="hybridMultilevel"/>
    <w:tmpl w:val="129C2D10"/>
    <w:lvl w:ilvl="0" w:tplc="2978254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6C4C"/>
    <w:multiLevelType w:val="hybridMultilevel"/>
    <w:tmpl w:val="25048D80"/>
    <w:lvl w:ilvl="0" w:tplc="091850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E3339"/>
    <w:multiLevelType w:val="hybridMultilevel"/>
    <w:tmpl w:val="1890AD80"/>
    <w:lvl w:ilvl="0" w:tplc="A426CDB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D03D9"/>
    <w:multiLevelType w:val="hybridMultilevel"/>
    <w:tmpl w:val="A20404EA"/>
    <w:lvl w:ilvl="0" w:tplc="002C0C7E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B7112"/>
    <w:multiLevelType w:val="hybridMultilevel"/>
    <w:tmpl w:val="03808844"/>
    <w:lvl w:ilvl="0" w:tplc="24DEB2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12DF4"/>
    <w:multiLevelType w:val="hybridMultilevel"/>
    <w:tmpl w:val="6898E796"/>
    <w:lvl w:ilvl="0" w:tplc="51660978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9454B"/>
    <w:multiLevelType w:val="hybridMultilevel"/>
    <w:tmpl w:val="3134ED18"/>
    <w:lvl w:ilvl="0" w:tplc="45C041EE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74485"/>
    <w:multiLevelType w:val="hybridMultilevel"/>
    <w:tmpl w:val="E16A6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607C3"/>
    <w:multiLevelType w:val="hybridMultilevel"/>
    <w:tmpl w:val="D56AF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02388"/>
    <w:multiLevelType w:val="hybridMultilevel"/>
    <w:tmpl w:val="D3644E2A"/>
    <w:lvl w:ilvl="0" w:tplc="F2EE4AB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F081A"/>
    <w:multiLevelType w:val="hybridMultilevel"/>
    <w:tmpl w:val="49E400EE"/>
    <w:lvl w:ilvl="0" w:tplc="14EC1C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17F19"/>
    <w:multiLevelType w:val="hybridMultilevel"/>
    <w:tmpl w:val="87AA2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6E6CFA"/>
    <w:multiLevelType w:val="hybridMultilevel"/>
    <w:tmpl w:val="8E0E1822"/>
    <w:lvl w:ilvl="0" w:tplc="0FACAE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6348A"/>
    <w:multiLevelType w:val="hybridMultilevel"/>
    <w:tmpl w:val="EB6A0614"/>
    <w:lvl w:ilvl="0" w:tplc="97E6FF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A47407"/>
    <w:multiLevelType w:val="hybridMultilevel"/>
    <w:tmpl w:val="17D6C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B336E"/>
    <w:multiLevelType w:val="hybridMultilevel"/>
    <w:tmpl w:val="88D85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31404"/>
    <w:multiLevelType w:val="hybridMultilevel"/>
    <w:tmpl w:val="58B20DD8"/>
    <w:lvl w:ilvl="0" w:tplc="95EE65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D46DE"/>
    <w:multiLevelType w:val="hybridMultilevel"/>
    <w:tmpl w:val="E0E0A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4"/>
  </w:num>
  <w:num w:numId="4">
    <w:abstractNumId w:val="37"/>
  </w:num>
  <w:num w:numId="5">
    <w:abstractNumId w:val="33"/>
  </w:num>
  <w:num w:numId="6">
    <w:abstractNumId w:val="17"/>
  </w:num>
  <w:num w:numId="7">
    <w:abstractNumId w:val="34"/>
  </w:num>
  <w:num w:numId="8">
    <w:abstractNumId w:val="4"/>
  </w:num>
  <w:num w:numId="9">
    <w:abstractNumId w:val="24"/>
  </w:num>
  <w:num w:numId="10">
    <w:abstractNumId w:val="22"/>
  </w:num>
  <w:num w:numId="11">
    <w:abstractNumId w:val="0"/>
  </w:num>
  <w:num w:numId="12">
    <w:abstractNumId w:val="20"/>
  </w:num>
  <w:num w:numId="13">
    <w:abstractNumId w:val="29"/>
  </w:num>
  <w:num w:numId="14">
    <w:abstractNumId w:val="21"/>
  </w:num>
  <w:num w:numId="15">
    <w:abstractNumId w:val="30"/>
  </w:num>
  <w:num w:numId="16">
    <w:abstractNumId w:val="2"/>
  </w:num>
  <w:num w:numId="17">
    <w:abstractNumId w:val="9"/>
  </w:num>
  <w:num w:numId="18">
    <w:abstractNumId w:val="8"/>
  </w:num>
  <w:num w:numId="19">
    <w:abstractNumId w:val="23"/>
  </w:num>
  <w:num w:numId="20">
    <w:abstractNumId w:val="13"/>
  </w:num>
  <w:num w:numId="21">
    <w:abstractNumId w:val="25"/>
  </w:num>
  <w:num w:numId="22">
    <w:abstractNumId w:val="7"/>
  </w:num>
  <w:num w:numId="23">
    <w:abstractNumId w:val="26"/>
  </w:num>
  <w:num w:numId="24">
    <w:abstractNumId w:val="31"/>
  </w:num>
  <w:num w:numId="25">
    <w:abstractNumId w:val="16"/>
  </w:num>
  <w:num w:numId="26">
    <w:abstractNumId w:val="28"/>
  </w:num>
  <w:num w:numId="27">
    <w:abstractNumId w:val="5"/>
  </w:num>
  <w:num w:numId="28">
    <w:abstractNumId w:val="27"/>
  </w:num>
  <w:num w:numId="29">
    <w:abstractNumId w:val="35"/>
  </w:num>
  <w:num w:numId="30">
    <w:abstractNumId w:val="38"/>
  </w:num>
  <w:num w:numId="31">
    <w:abstractNumId w:val="11"/>
  </w:num>
  <w:num w:numId="32">
    <w:abstractNumId w:val="19"/>
  </w:num>
  <w:num w:numId="33">
    <w:abstractNumId w:val="12"/>
  </w:num>
  <w:num w:numId="34">
    <w:abstractNumId w:val="15"/>
  </w:num>
  <w:num w:numId="35">
    <w:abstractNumId w:val="6"/>
  </w:num>
  <w:num w:numId="36">
    <w:abstractNumId w:val="18"/>
  </w:num>
  <w:num w:numId="37">
    <w:abstractNumId w:val="3"/>
  </w:num>
  <w:num w:numId="38">
    <w:abstractNumId w:val="36"/>
  </w:num>
  <w:num w:numId="3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A1"/>
    <w:rsid w:val="00002333"/>
    <w:rsid w:val="00002F56"/>
    <w:rsid w:val="00004001"/>
    <w:rsid w:val="00010612"/>
    <w:rsid w:val="00015B31"/>
    <w:rsid w:val="00016328"/>
    <w:rsid w:val="000200A1"/>
    <w:rsid w:val="00021BB2"/>
    <w:rsid w:val="00024196"/>
    <w:rsid w:val="00024B6F"/>
    <w:rsid w:val="0002729D"/>
    <w:rsid w:val="000327C5"/>
    <w:rsid w:val="00033D06"/>
    <w:rsid w:val="000342D3"/>
    <w:rsid w:val="00034C22"/>
    <w:rsid w:val="00037D11"/>
    <w:rsid w:val="00053CE0"/>
    <w:rsid w:val="00056002"/>
    <w:rsid w:val="000569BE"/>
    <w:rsid w:val="00056C09"/>
    <w:rsid w:val="00057276"/>
    <w:rsid w:val="00057980"/>
    <w:rsid w:val="0006065D"/>
    <w:rsid w:val="00060CD4"/>
    <w:rsid w:val="000624F8"/>
    <w:rsid w:val="00062B01"/>
    <w:rsid w:val="00062BC0"/>
    <w:rsid w:val="000630EE"/>
    <w:rsid w:val="00065613"/>
    <w:rsid w:val="0006672C"/>
    <w:rsid w:val="00071A45"/>
    <w:rsid w:val="0007289F"/>
    <w:rsid w:val="00074C4B"/>
    <w:rsid w:val="00076958"/>
    <w:rsid w:val="00077A9C"/>
    <w:rsid w:val="000808D7"/>
    <w:rsid w:val="00084906"/>
    <w:rsid w:val="00085CB4"/>
    <w:rsid w:val="00085D7F"/>
    <w:rsid w:val="00086B0E"/>
    <w:rsid w:val="00087595"/>
    <w:rsid w:val="000879D8"/>
    <w:rsid w:val="00090214"/>
    <w:rsid w:val="00090930"/>
    <w:rsid w:val="0009170C"/>
    <w:rsid w:val="00093557"/>
    <w:rsid w:val="00095377"/>
    <w:rsid w:val="000966CE"/>
    <w:rsid w:val="000A08B5"/>
    <w:rsid w:val="000A47C0"/>
    <w:rsid w:val="000A6E6F"/>
    <w:rsid w:val="000A7E70"/>
    <w:rsid w:val="000B2CE3"/>
    <w:rsid w:val="000B44B5"/>
    <w:rsid w:val="000B68A1"/>
    <w:rsid w:val="000C5A2F"/>
    <w:rsid w:val="000C663C"/>
    <w:rsid w:val="000D41CD"/>
    <w:rsid w:val="000D4B73"/>
    <w:rsid w:val="000D5196"/>
    <w:rsid w:val="000D5B19"/>
    <w:rsid w:val="000D6AC4"/>
    <w:rsid w:val="000D788F"/>
    <w:rsid w:val="000E23B2"/>
    <w:rsid w:val="000E2B12"/>
    <w:rsid w:val="000E2D3A"/>
    <w:rsid w:val="000E7DA9"/>
    <w:rsid w:val="000F030E"/>
    <w:rsid w:val="000F17EA"/>
    <w:rsid w:val="000F5597"/>
    <w:rsid w:val="000F7B53"/>
    <w:rsid w:val="00100CCC"/>
    <w:rsid w:val="00103A6F"/>
    <w:rsid w:val="001041BB"/>
    <w:rsid w:val="00113659"/>
    <w:rsid w:val="00114724"/>
    <w:rsid w:val="0011563D"/>
    <w:rsid w:val="00123785"/>
    <w:rsid w:val="00130058"/>
    <w:rsid w:val="001300B5"/>
    <w:rsid w:val="00133410"/>
    <w:rsid w:val="00133CF9"/>
    <w:rsid w:val="00135A76"/>
    <w:rsid w:val="0013609B"/>
    <w:rsid w:val="001361DB"/>
    <w:rsid w:val="00143078"/>
    <w:rsid w:val="001441EC"/>
    <w:rsid w:val="00146A6D"/>
    <w:rsid w:val="001528ED"/>
    <w:rsid w:val="00152F8B"/>
    <w:rsid w:val="00153F7C"/>
    <w:rsid w:val="00156B07"/>
    <w:rsid w:val="0016036A"/>
    <w:rsid w:val="00161FC0"/>
    <w:rsid w:val="00162CFD"/>
    <w:rsid w:val="00162DDB"/>
    <w:rsid w:val="0016348E"/>
    <w:rsid w:val="00163F23"/>
    <w:rsid w:val="00165ABC"/>
    <w:rsid w:val="001675EF"/>
    <w:rsid w:val="001676FA"/>
    <w:rsid w:val="00171203"/>
    <w:rsid w:val="001730F3"/>
    <w:rsid w:val="0017357C"/>
    <w:rsid w:val="0017449E"/>
    <w:rsid w:val="001768E0"/>
    <w:rsid w:val="00180E09"/>
    <w:rsid w:val="001821B5"/>
    <w:rsid w:val="00182A9B"/>
    <w:rsid w:val="001839CF"/>
    <w:rsid w:val="00183D78"/>
    <w:rsid w:val="00186A75"/>
    <w:rsid w:val="00187900"/>
    <w:rsid w:val="00187F1D"/>
    <w:rsid w:val="001A631A"/>
    <w:rsid w:val="001A6B3F"/>
    <w:rsid w:val="001A7A28"/>
    <w:rsid w:val="001B0899"/>
    <w:rsid w:val="001B6349"/>
    <w:rsid w:val="001B7FC5"/>
    <w:rsid w:val="001C0077"/>
    <w:rsid w:val="001C0784"/>
    <w:rsid w:val="001C2EAD"/>
    <w:rsid w:val="001C32B2"/>
    <w:rsid w:val="001C38B5"/>
    <w:rsid w:val="001D0849"/>
    <w:rsid w:val="001D170C"/>
    <w:rsid w:val="001D184B"/>
    <w:rsid w:val="001D23E4"/>
    <w:rsid w:val="001E04CA"/>
    <w:rsid w:val="001E15CF"/>
    <w:rsid w:val="001E1C21"/>
    <w:rsid w:val="001E3565"/>
    <w:rsid w:val="001E4B67"/>
    <w:rsid w:val="001E664E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30080"/>
    <w:rsid w:val="0023074D"/>
    <w:rsid w:val="002331DA"/>
    <w:rsid w:val="0024431B"/>
    <w:rsid w:val="00246207"/>
    <w:rsid w:val="0024694D"/>
    <w:rsid w:val="00246E1B"/>
    <w:rsid w:val="002528A7"/>
    <w:rsid w:val="00252AFC"/>
    <w:rsid w:val="00261DEB"/>
    <w:rsid w:val="00267C76"/>
    <w:rsid w:val="00273366"/>
    <w:rsid w:val="00276703"/>
    <w:rsid w:val="002770F0"/>
    <w:rsid w:val="0027734E"/>
    <w:rsid w:val="00277994"/>
    <w:rsid w:val="00280E14"/>
    <w:rsid w:val="00282AF0"/>
    <w:rsid w:val="0028445C"/>
    <w:rsid w:val="00284577"/>
    <w:rsid w:val="00286354"/>
    <w:rsid w:val="00287F35"/>
    <w:rsid w:val="00291B05"/>
    <w:rsid w:val="002925C7"/>
    <w:rsid w:val="00293DA0"/>
    <w:rsid w:val="00295409"/>
    <w:rsid w:val="00295770"/>
    <w:rsid w:val="00296D50"/>
    <w:rsid w:val="00297E3B"/>
    <w:rsid w:val="002A103C"/>
    <w:rsid w:val="002A4725"/>
    <w:rsid w:val="002A6118"/>
    <w:rsid w:val="002A6D68"/>
    <w:rsid w:val="002B01AB"/>
    <w:rsid w:val="002B7AEA"/>
    <w:rsid w:val="002C4CBA"/>
    <w:rsid w:val="002D0C97"/>
    <w:rsid w:val="002D2CB7"/>
    <w:rsid w:val="002D2DDE"/>
    <w:rsid w:val="002D3167"/>
    <w:rsid w:val="002D36DF"/>
    <w:rsid w:val="002D42FC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29AC"/>
    <w:rsid w:val="003049A6"/>
    <w:rsid w:val="00307F3A"/>
    <w:rsid w:val="0031390A"/>
    <w:rsid w:val="003167A5"/>
    <w:rsid w:val="00317A6C"/>
    <w:rsid w:val="003242D9"/>
    <w:rsid w:val="00325734"/>
    <w:rsid w:val="00330926"/>
    <w:rsid w:val="003312CB"/>
    <w:rsid w:val="0033369B"/>
    <w:rsid w:val="00334CA2"/>
    <w:rsid w:val="0034188B"/>
    <w:rsid w:val="0034265A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2D8B"/>
    <w:rsid w:val="003747AA"/>
    <w:rsid w:val="00376DC9"/>
    <w:rsid w:val="00380D9E"/>
    <w:rsid w:val="00384B8C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6E66"/>
    <w:rsid w:val="003C6F56"/>
    <w:rsid w:val="003D0251"/>
    <w:rsid w:val="003D410C"/>
    <w:rsid w:val="003D5F09"/>
    <w:rsid w:val="003D5FC0"/>
    <w:rsid w:val="003D78C1"/>
    <w:rsid w:val="003E30A5"/>
    <w:rsid w:val="003F2FE8"/>
    <w:rsid w:val="003F59D9"/>
    <w:rsid w:val="003F715A"/>
    <w:rsid w:val="00404ECA"/>
    <w:rsid w:val="00406F58"/>
    <w:rsid w:val="00407D06"/>
    <w:rsid w:val="0041154D"/>
    <w:rsid w:val="004117D2"/>
    <w:rsid w:val="0041386F"/>
    <w:rsid w:val="004215CD"/>
    <w:rsid w:val="00422AC2"/>
    <w:rsid w:val="0042353E"/>
    <w:rsid w:val="00424BF4"/>
    <w:rsid w:val="00425AF8"/>
    <w:rsid w:val="00426451"/>
    <w:rsid w:val="00441801"/>
    <w:rsid w:val="004444B1"/>
    <w:rsid w:val="0044531A"/>
    <w:rsid w:val="00445765"/>
    <w:rsid w:val="00450864"/>
    <w:rsid w:val="00450C98"/>
    <w:rsid w:val="00450CC5"/>
    <w:rsid w:val="0045429F"/>
    <w:rsid w:val="004547DB"/>
    <w:rsid w:val="004603A2"/>
    <w:rsid w:val="00462AAE"/>
    <w:rsid w:val="00465628"/>
    <w:rsid w:val="00467E81"/>
    <w:rsid w:val="00470321"/>
    <w:rsid w:val="00470F13"/>
    <w:rsid w:val="0047272C"/>
    <w:rsid w:val="004739FA"/>
    <w:rsid w:val="00482440"/>
    <w:rsid w:val="004850C0"/>
    <w:rsid w:val="00486C08"/>
    <w:rsid w:val="00487908"/>
    <w:rsid w:val="004910CD"/>
    <w:rsid w:val="00492000"/>
    <w:rsid w:val="00495F1E"/>
    <w:rsid w:val="004A0839"/>
    <w:rsid w:val="004A086D"/>
    <w:rsid w:val="004A1673"/>
    <w:rsid w:val="004A1976"/>
    <w:rsid w:val="004A1CAB"/>
    <w:rsid w:val="004A2FDC"/>
    <w:rsid w:val="004A36ED"/>
    <w:rsid w:val="004A6987"/>
    <w:rsid w:val="004B249A"/>
    <w:rsid w:val="004B2981"/>
    <w:rsid w:val="004B2A1F"/>
    <w:rsid w:val="004B6253"/>
    <w:rsid w:val="004B645E"/>
    <w:rsid w:val="004B7E1E"/>
    <w:rsid w:val="004C5497"/>
    <w:rsid w:val="004D05AD"/>
    <w:rsid w:val="004D7BB8"/>
    <w:rsid w:val="004E6233"/>
    <w:rsid w:val="004E7767"/>
    <w:rsid w:val="005016A1"/>
    <w:rsid w:val="0050208F"/>
    <w:rsid w:val="00503E83"/>
    <w:rsid w:val="005042AF"/>
    <w:rsid w:val="00506111"/>
    <w:rsid w:val="00514C51"/>
    <w:rsid w:val="00514C8D"/>
    <w:rsid w:val="005153B1"/>
    <w:rsid w:val="005154D7"/>
    <w:rsid w:val="0052053F"/>
    <w:rsid w:val="00522A30"/>
    <w:rsid w:val="00525066"/>
    <w:rsid w:val="0052512B"/>
    <w:rsid w:val="005262C4"/>
    <w:rsid w:val="00530ACD"/>
    <w:rsid w:val="00532053"/>
    <w:rsid w:val="00533062"/>
    <w:rsid w:val="005330FF"/>
    <w:rsid w:val="005444EB"/>
    <w:rsid w:val="005460A9"/>
    <w:rsid w:val="00551769"/>
    <w:rsid w:val="005523F0"/>
    <w:rsid w:val="0055398B"/>
    <w:rsid w:val="00553C00"/>
    <w:rsid w:val="00557A17"/>
    <w:rsid w:val="00561BF3"/>
    <w:rsid w:val="00561F9A"/>
    <w:rsid w:val="00562082"/>
    <w:rsid w:val="00562455"/>
    <w:rsid w:val="00564002"/>
    <w:rsid w:val="005651AE"/>
    <w:rsid w:val="00567A96"/>
    <w:rsid w:val="00573017"/>
    <w:rsid w:val="005733CE"/>
    <w:rsid w:val="005768B7"/>
    <w:rsid w:val="005816C7"/>
    <w:rsid w:val="00581BF1"/>
    <w:rsid w:val="00581E18"/>
    <w:rsid w:val="005903C7"/>
    <w:rsid w:val="00592BA1"/>
    <w:rsid w:val="00594A05"/>
    <w:rsid w:val="00594B46"/>
    <w:rsid w:val="00595EAC"/>
    <w:rsid w:val="005A041F"/>
    <w:rsid w:val="005A0BE9"/>
    <w:rsid w:val="005A0C30"/>
    <w:rsid w:val="005A674D"/>
    <w:rsid w:val="005B0671"/>
    <w:rsid w:val="005B0955"/>
    <w:rsid w:val="005C0814"/>
    <w:rsid w:val="005C49BD"/>
    <w:rsid w:val="005C58A8"/>
    <w:rsid w:val="005C5997"/>
    <w:rsid w:val="005D36E3"/>
    <w:rsid w:val="005D36FB"/>
    <w:rsid w:val="005D6CD3"/>
    <w:rsid w:val="005E39A2"/>
    <w:rsid w:val="005E50EF"/>
    <w:rsid w:val="005E5301"/>
    <w:rsid w:val="005E5F84"/>
    <w:rsid w:val="005E5FE5"/>
    <w:rsid w:val="005F000E"/>
    <w:rsid w:val="005F06ED"/>
    <w:rsid w:val="005F075D"/>
    <w:rsid w:val="005F2F36"/>
    <w:rsid w:val="005F3387"/>
    <w:rsid w:val="005F4652"/>
    <w:rsid w:val="005F6057"/>
    <w:rsid w:val="005F73D2"/>
    <w:rsid w:val="005F7800"/>
    <w:rsid w:val="006043C3"/>
    <w:rsid w:val="00607145"/>
    <w:rsid w:val="00610D1F"/>
    <w:rsid w:val="00611D0A"/>
    <w:rsid w:val="00616186"/>
    <w:rsid w:val="00616915"/>
    <w:rsid w:val="0062194D"/>
    <w:rsid w:val="00625A8C"/>
    <w:rsid w:val="00627852"/>
    <w:rsid w:val="00630EAF"/>
    <w:rsid w:val="0063232C"/>
    <w:rsid w:val="0063272B"/>
    <w:rsid w:val="006332ED"/>
    <w:rsid w:val="006339D6"/>
    <w:rsid w:val="00633F4A"/>
    <w:rsid w:val="006344E4"/>
    <w:rsid w:val="0065272E"/>
    <w:rsid w:val="00655956"/>
    <w:rsid w:val="00663A5C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6BA0"/>
    <w:rsid w:val="00680FA9"/>
    <w:rsid w:val="0068299F"/>
    <w:rsid w:val="006856F0"/>
    <w:rsid w:val="00693CE2"/>
    <w:rsid w:val="00695514"/>
    <w:rsid w:val="00695F39"/>
    <w:rsid w:val="00695F9C"/>
    <w:rsid w:val="00697DAF"/>
    <w:rsid w:val="006A16D6"/>
    <w:rsid w:val="006A55E7"/>
    <w:rsid w:val="006B1ACD"/>
    <w:rsid w:val="006C34F2"/>
    <w:rsid w:val="006D14BB"/>
    <w:rsid w:val="006D2CF6"/>
    <w:rsid w:val="006D3ABC"/>
    <w:rsid w:val="006D6C2E"/>
    <w:rsid w:val="006E1124"/>
    <w:rsid w:val="006E1CA3"/>
    <w:rsid w:val="006F0801"/>
    <w:rsid w:val="006F229F"/>
    <w:rsid w:val="006F28D5"/>
    <w:rsid w:val="006F46F9"/>
    <w:rsid w:val="007017D8"/>
    <w:rsid w:val="00701D9A"/>
    <w:rsid w:val="00705005"/>
    <w:rsid w:val="007103BB"/>
    <w:rsid w:val="00711A38"/>
    <w:rsid w:val="00711B18"/>
    <w:rsid w:val="00712739"/>
    <w:rsid w:val="00712F94"/>
    <w:rsid w:val="00714FE8"/>
    <w:rsid w:val="007210F2"/>
    <w:rsid w:val="007223DE"/>
    <w:rsid w:val="00724B5D"/>
    <w:rsid w:val="00725BA2"/>
    <w:rsid w:val="007312FC"/>
    <w:rsid w:val="00732310"/>
    <w:rsid w:val="007360BD"/>
    <w:rsid w:val="007446AB"/>
    <w:rsid w:val="00746032"/>
    <w:rsid w:val="007462BF"/>
    <w:rsid w:val="00746678"/>
    <w:rsid w:val="00747691"/>
    <w:rsid w:val="00751743"/>
    <w:rsid w:val="007570E0"/>
    <w:rsid w:val="00762501"/>
    <w:rsid w:val="00762EC0"/>
    <w:rsid w:val="00763B17"/>
    <w:rsid w:val="007678BD"/>
    <w:rsid w:val="00771B02"/>
    <w:rsid w:val="00773652"/>
    <w:rsid w:val="007803BB"/>
    <w:rsid w:val="0078306B"/>
    <w:rsid w:val="00784B5F"/>
    <w:rsid w:val="00786B1D"/>
    <w:rsid w:val="00796EF6"/>
    <w:rsid w:val="007A5ED4"/>
    <w:rsid w:val="007A639E"/>
    <w:rsid w:val="007A779B"/>
    <w:rsid w:val="007B0611"/>
    <w:rsid w:val="007B2DB0"/>
    <w:rsid w:val="007C17AA"/>
    <w:rsid w:val="007C2E5F"/>
    <w:rsid w:val="007C43ED"/>
    <w:rsid w:val="007C5FA1"/>
    <w:rsid w:val="007C631F"/>
    <w:rsid w:val="007D08E3"/>
    <w:rsid w:val="007D1DCB"/>
    <w:rsid w:val="007D1E68"/>
    <w:rsid w:val="007D36D3"/>
    <w:rsid w:val="007D4967"/>
    <w:rsid w:val="007E2846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3B73"/>
    <w:rsid w:val="00836389"/>
    <w:rsid w:val="0083641F"/>
    <w:rsid w:val="00845786"/>
    <w:rsid w:val="00847D8D"/>
    <w:rsid w:val="00852EDC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997"/>
    <w:rsid w:val="00875E27"/>
    <w:rsid w:val="0087603C"/>
    <w:rsid w:val="00876E5F"/>
    <w:rsid w:val="00882DBA"/>
    <w:rsid w:val="008834BA"/>
    <w:rsid w:val="00884CD4"/>
    <w:rsid w:val="0089113C"/>
    <w:rsid w:val="008926AF"/>
    <w:rsid w:val="00893538"/>
    <w:rsid w:val="008940C0"/>
    <w:rsid w:val="00894C6B"/>
    <w:rsid w:val="00895035"/>
    <w:rsid w:val="00896E52"/>
    <w:rsid w:val="008A3769"/>
    <w:rsid w:val="008A4CCF"/>
    <w:rsid w:val="008A665F"/>
    <w:rsid w:val="008B4F9D"/>
    <w:rsid w:val="008D156B"/>
    <w:rsid w:val="008D731A"/>
    <w:rsid w:val="008E0AE8"/>
    <w:rsid w:val="008E4C0D"/>
    <w:rsid w:val="008F370E"/>
    <w:rsid w:val="00900DBF"/>
    <w:rsid w:val="00901E17"/>
    <w:rsid w:val="00903427"/>
    <w:rsid w:val="00910956"/>
    <w:rsid w:val="009142B3"/>
    <w:rsid w:val="0091478C"/>
    <w:rsid w:val="0091479E"/>
    <w:rsid w:val="009153D8"/>
    <w:rsid w:val="009164E4"/>
    <w:rsid w:val="0091690D"/>
    <w:rsid w:val="00916E53"/>
    <w:rsid w:val="00921184"/>
    <w:rsid w:val="00921C37"/>
    <w:rsid w:val="009236F8"/>
    <w:rsid w:val="00925EF2"/>
    <w:rsid w:val="00931193"/>
    <w:rsid w:val="009339CA"/>
    <w:rsid w:val="009353A3"/>
    <w:rsid w:val="009354D1"/>
    <w:rsid w:val="009401D5"/>
    <w:rsid w:val="009412D7"/>
    <w:rsid w:val="009422BA"/>
    <w:rsid w:val="00944ED5"/>
    <w:rsid w:val="00945F7E"/>
    <w:rsid w:val="00950E2A"/>
    <w:rsid w:val="0095296C"/>
    <w:rsid w:val="009559D6"/>
    <w:rsid w:val="0095615A"/>
    <w:rsid w:val="009610E2"/>
    <w:rsid w:val="0096167B"/>
    <w:rsid w:val="00961B33"/>
    <w:rsid w:val="00965DC6"/>
    <w:rsid w:val="00972A69"/>
    <w:rsid w:val="009828CE"/>
    <w:rsid w:val="0098377C"/>
    <w:rsid w:val="00985B79"/>
    <w:rsid w:val="0098699C"/>
    <w:rsid w:val="00990E08"/>
    <w:rsid w:val="009930E0"/>
    <w:rsid w:val="00993B41"/>
    <w:rsid w:val="00995DCA"/>
    <w:rsid w:val="00996309"/>
    <w:rsid w:val="009976E8"/>
    <w:rsid w:val="009A23C4"/>
    <w:rsid w:val="009A2AD4"/>
    <w:rsid w:val="009A42B7"/>
    <w:rsid w:val="009A4320"/>
    <w:rsid w:val="009A49B6"/>
    <w:rsid w:val="009B4E84"/>
    <w:rsid w:val="009B6D69"/>
    <w:rsid w:val="009C1F96"/>
    <w:rsid w:val="009C3C37"/>
    <w:rsid w:val="009C4662"/>
    <w:rsid w:val="009C6D47"/>
    <w:rsid w:val="009D4B93"/>
    <w:rsid w:val="009D621D"/>
    <w:rsid w:val="009D7534"/>
    <w:rsid w:val="009E089E"/>
    <w:rsid w:val="009E3143"/>
    <w:rsid w:val="009E42BE"/>
    <w:rsid w:val="009F1A3C"/>
    <w:rsid w:val="009F5B92"/>
    <w:rsid w:val="009F6C2F"/>
    <w:rsid w:val="009F7790"/>
    <w:rsid w:val="00A01030"/>
    <w:rsid w:val="00A022F4"/>
    <w:rsid w:val="00A0735D"/>
    <w:rsid w:val="00A107D9"/>
    <w:rsid w:val="00A10D82"/>
    <w:rsid w:val="00A12420"/>
    <w:rsid w:val="00A16B5C"/>
    <w:rsid w:val="00A17C43"/>
    <w:rsid w:val="00A20377"/>
    <w:rsid w:val="00A2170E"/>
    <w:rsid w:val="00A21D72"/>
    <w:rsid w:val="00A22C64"/>
    <w:rsid w:val="00A23703"/>
    <w:rsid w:val="00A252D5"/>
    <w:rsid w:val="00A27AEE"/>
    <w:rsid w:val="00A27BAA"/>
    <w:rsid w:val="00A3005A"/>
    <w:rsid w:val="00A37FA3"/>
    <w:rsid w:val="00A401E2"/>
    <w:rsid w:val="00A4145A"/>
    <w:rsid w:val="00A42517"/>
    <w:rsid w:val="00A47CD7"/>
    <w:rsid w:val="00A503E8"/>
    <w:rsid w:val="00A51D59"/>
    <w:rsid w:val="00A52719"/>
    <w:rsid w:val="00A62C09"/>
    <w:rsid w:val="00A65A3F"/>
    <w:rsid w:val="00A6674F"/>
    <w:rsid w:val="00A67EAE"/>
    <w:rsid w:val="00A7166D"/>
    <w:rsid w:val="00A7699C"/>
    <w:rsid w:val="00A7782F"/>
    <w:rsid w:val="00A85171"/>
    <w:rsid w:val="00A9299F"/>
    <w:rsid w:val="00A9447C"/>
    <w:rsid w:val="00A96552"/>
    <w:rsid w:val="00A96EE8"/>
    <w:rsid w:val="00A9704F"/>
    <w:rsid w:val="00AA0720"/>
    <w:rsid w:val="00AA0921"/>
    <w:rsid w:val="00AA106E"/>
    <w:rsid w:val="00AA3733"/>
    <w:rsid w:val="00AA42B1"/>
    <w:rsid w:val="00AA5025"/>
    <w:rsid w:val="00AA6B7D"/>
    <w:rsid w:val="00AB444F"/>
    <w:rsid w:val="00AB5612"/>
    <w:rsid w:val="00AB5D76"/>
    <w:rsid w:val="00AC3BDC"/>
    <w:rsid w:val="00AC431D"/>
    <w:rsid w:val="00AC6A31"/>
    <w:rsid w:val="00AD1516"/>
    <w:rsid w:val="00AE6445"/>
    <w:rsid w:val="00AF050B"/>
    <w:rsid w:val="00AF1964"/>
    <w:rsid w:val="00AF1A56"/>
    <w:rsid w:val="00AF41F8"/>
    <w:rsid w:val="00AF4FF0"/>
    <w:rsid w:val="00AF5A9F"/>
    <w:rsid w:val="00B0042A"/>
    <w:rsid w:val="00B028A1"/>
    <w:rsid w:val="00B05223"/>
    <w:rsid w:val="00B06346"/>
    <w:rsid w:val="00B069B3"/>
    <w:rsid w:val="00B0785B"/>
    <w:rsid w:val="00B07D23"/>
    <w:rsid w:val="00B10759"/>
    <w:rsid w:val="00B108BC"/>
    <w:rsid w:val="00B11402"/>
    <w:rsid w:val="00B25173"/>
    <w:rsid w:val="00B303C9"/>
    <w:rsid w:val="00B32DC5"/>
    <w:rsid w:val="00B33063"/>
    <w:rsid w:val="00B335FB"/>
    <w:rsid w:val="00B3534F"/>
    <w:rsid w:val="00B36327"/>
    <w:rsid w:val="00B36F18"/>
    <w:rsid w:val="00B41791"/>
    <w:rsid w:val="00B42D03"/>
    <w:rsid w:val="00B473DC"/>
    <w:rsid w:val="00B5221E"/>
    <w:rsid w:val="00B522A1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1520"/>
    <w:rsid w:val="00B7159E"/>
    <w:rsid w:val="00B71829"/>
    <w:rsid w:val="00B729A9"/>
    <w:rsid w:val="00B72A0E"/>
    <w:rsid w:val="00B73718"/>
    <w:rsid w:val="00B80CF8"/>
    <w:rsid w:val="00B86E9B"/>
    <w:rsid w:val="00B87FA3"/>
    <w:rsid w:val="00B92474"/>
    <w:rsid w:val="00B929AB"/>
    <w:rsid w:val="00B932FE"/>
    <w:rsid w:val="00B9497F"/>
    <w:rsid w:val="00BA6169"/>
    <w:rsid w:val="00BA6755"/>
    <w:rsid w:val="00BB0B91"/>
    <w:rsid w:val="00BB2DEA"/>
    <w:rsid w:val="00BB36C7"/>
    <w:rsid w:val="00BB6AAA"/>
    <w:rsid w:val="00BC07AA"/>
    <w:rsid w:val="00BC3C35"/>
    <w:rsid w:val="00BC53AF"/>
    <w:rsid w:val="00BC6D21"/>
    <w:rsid w:val="00BD3503"/>
    <w:rsid w:val="00BE2080"/>
    <w:rsid w:val="00BE2241"/>
    <w:rsid w:val="00BE2FFF"/>
    <w:rsid w:val="00BE39E5"/>
    <w:rsid w:val="00BE564E"/>
    <w:rsid w:val="00BF01AE"/>
    <w:rsid w:val="00BF1C53"/>
    <w:rsid w:val="00C0011E"/>
    <w:rsid w:val="00C02372"/>
    <w:rsid w:val="00C12B9A"/>
    <w:rsid w:val="00C14F91"/>
    <w:rsid w:val="00C15BCB"/>
    <w:rsid w:val="00C15D36"/>
    <w:rsid w:val="00C16374"/>
    <w:rsid w:val="00C348EF"/>
    <w:rsid w:val="00C349AD"/>
    <w:rsid w:val="00C360CC"/>
    <w:rsid w:val="00C43359"/>
    <w:rsid w:val="00C4383C"/>
    <w:rsid w:val="00C43FAD"/>
    <w:rsid w:val="00C449FA"/>
    <w:rsid w:val="00C44E22"/>
    <w:rsid w:val="00C51F5D"/>
    <w:rsid w:val="00C532BB"/>
    <w:rsid w:val="00C56B28"/>
    <w:rsid w:val="00C57F4B"/>
    <w:rsid w:val="00C67F3E"/>
    <w:rsid w:val="00C71555"/>
    <w:rsid w:val="00C71AFE"/>
    <w:rsid w:val="00C724D1"/>
    <w:rsid w:val="00C72C5D"/>
    <w:rsid w:val="00C74294"/>
    <w:rsid w:val="00C7751C"/>
    <w:rsid w:val="00C843CB"/>
    <w:rsid w:val="00C86FE6"/>
    <w:rsid w:val="00C876DB"/>
    <w:rsid w:val="00C90922"/>
    <w:rsid w:val="00C90BB4"/>
    <w:rsid w:val="00C9748D"/>
    <w:rsid w:val="00CA03EE"/>
    <w:rsid w:val="00CA1931"/>
    <w:rsid w:val="00CA1E07"/>
    <w:rsid w:val="00CA5577"/>
    <w:rsid w:val="00CA7E8E"/>
    <w:rsid w:val="00CB1F6A"/>
    <w:rsid w:val="00CB4597"/>
    <w:rsid w:val="00CC2642"/>
    <w:rsid w:val="00CC2D63"/>
    <w:rsid w:val="00CC3888"/>
    <w:rsid w:val="00CC64E6"/>
    <w:rsid w:val="00CC6D7B"/>
    <w:rsid w:val="00CD0CE5"/>
    <w:rsid w:val="00CD16C7"/>
    <w:rsid w:val="00CD3177"/>
    <w:rsid w:val="00CE7E83"/>
    <w:rsid w:val="00CF2CAB"/>
    <w:rsid w:val="00CF3321"/>
    <w:rsid w:val="00CF524C"/>
    <w:rsid w:val="00CF6814"/>
    <w:rsid w:val="00CF7B5B"/>
    <w:rsid w:val="00D03EFA"/>
    <w:rsid w:val="00D07687"/>
    <w:rsid w:val="00D127EC"/>
    <w:rsid w:val="00D23840"/>
    <w:rsid w:val="00D2472D"/>
    <w:rsid w:val="00D2633E"/>
    <w:rsid w:val="00D265B6"/>
    <w:rsid w:val="00D317D6"/>
    <w:rsid w:val="00D34F56"/>
    <w:rsid w:val="00D35597"/>
    <w:rsid w:val="00D3585A"/>
    <w:rsid w:val="00D41201"/>
    <w:rsid w:val="00D4327E"/>
    <w:rsid w:val="00D438E4"/>
    <w:rsid w:val="00D5470F"/>
    <w:rsid w:val="00D607D0"/>
    <w:rsid w:val="00D61C21"/>
    <w:rsid w:val="00D62B1E"/>
    <w:rsid w:val="00D66A6D"/>
    <w:rsid w:val="00D7038F"/>
    <w:rsid w:val="00D71A35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91E13"/>
    <w:rsid w:val="00D9427B"/>
    <w:rsid w:val="00D943A2"/>
    <w:rsid w:val="00D9722C"/>
    <w:rsid w:val="00DA1618"/>
    <w:rsid w:val="00DA3ED7"/>
    <w:rsid w:val="00DA5008"/>
    <w:rsid w:val="00DA797E"/>
    <w:rsid w:val="00DB1BBB"/>
    <w:rsid w:val="00DB1BDF"/>
    <w:rsid w:val="00DB5D34"/>
    <w:rsid w:val="00DB64D5"/>
    <w:rsid w:val="00DB7C3A"/>
    <w:rsid w:val="00DC0FCA"/>
    <w:rsid w:val="00DC77E3"/>
    <w:rsid w:val="00DD1A44"/>
    <w:rsid w:val="00DD1D2A"/>
    <w:rsid w:val="00DD323B"/>
    <w:rsid w:val="00DD3E60"/>
    <w:rsid w:val="00DD52FC"/>
    <w:rsid w:val="00DD6F34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56B5"/>
    <w:rsid w:val="00E00733"/>
    <w:rsid w:val="00E00810"/>
    <w:rsid w:val="00E01BB3"/>
    <w:rsid w:val="00E02DEA"/>
    <w:rsid w:val="00E053CF"/>
    <w:rsid w:val="00E1100A"/>
    <w:rsid w:val="00E11116"/>
    <w:rsid w:val="00E12C57"/>
    <w:rsid w:val="00E1733C"/>
    <w:rsid w:val="00E21187"/>
    <w:rsid w:val="00E211DE"/>
    <w:rsid w:val="00E27333"/>
    <w:rsid w:val="00E2793B"/>
    <w:rsid w:val="00E31468"/>
    <w:rsid w:val="00E321C7"/>
    <w:rsid w:val="00E32E3A"/>
    <w:rsid w:val="00E34C0A"/>
    <w:rsid w:val="00E35A12"/>
    <w:rsid w:val="00E36126"/>
    <w:rsid w:val="00E36361"/>
    <w:rsid w:val="00E46955"/>
    <w:rsid w:val="00E51EBB"/>
    <w:rsid w:val="00E53768"/>
    <w:rsid w:val="00E56611"/>
    <w:rsid w:val="00E57A1E"/>
    <w:rsid w:val="00E60C5A"/>
    <w:rsid w:val="00E617A1"/>
    <w:rsid w:val="00E6229B"/>
    <w:rsid w:val="00E63A17"/>
    <w:rsid w:val="00E64123"/>
    <w:rsid w:val="00E65C26"/>
    <w:rsid w:val="00E67DD9"/>
    <w:rsid w:val="00E717FB"/>
    <w:rsid w:val="00E73CF0"/>
    <w:rsid w:val="00E771EA"/>
    <w:rsid w:val="00E776C6"/>
    <w:rsid w:val="00E77E1E"/>
    <w:rsid w:val="00E800C4"/>
    <w:rsid w:val="00E82569"/>
    <w:rsid w:val="00E82D56"/>
    <w:rsid w:val="00E84097"/>
    <w:rsid w:val="00E849B5"/>
    <w:rsid w:val="00E86D71"/>
    <w:rsid w:val="00E87096"/>
    <w:rsid w:val="00E87A4F"/>
    <w:rsid w:val="00E90476"/>
    <w:rsid w:val="00E9312A"/>
    <w:rsid w:val="00E94A4C"/>
    <w:rsid w:val="00E9519A"/>
    <w:rsid w:val="00E96AD5"/>
    <w:rsid w:val="00EA16CC"/>
    <w:rsid w:val="00EA1AC9"/>
    <w:rsid w:val="00EA1F60"/>
    <w:rsid w:val="00EA32B4"/>
    <w:rsid w:val="00EA4D7B"/>
    <w:rsid w:val="00EA6FB5"/>
    <w:rsid w:val="00EB4FE6"/>
    <w:rsid w:val="00EB7703"/>
    <w:rsid w:val="00EC3BA7"/>
    <w:rsid w:val="00EC4011"/>
    <w:rsid w:val="00EC763F"/>
    <w:rsid w:val="00ED2089"/>
    <w:rsid w:val="00ED56DA"/>
    <w:rsid w:val="00EE0526"/>
    <w:rsid w:val="00EE1862"/>
    <w:rsid w:val="00EE5C68"/>
    <w:rsid w:val="00EF0A11"/>
    <w:rsid w:val="00EF185B"/>
    <w:rsid w:val="00EF1B2D"/>
    <w:rsid w:val="00F04956"/>
    <w:rsid w:val="00F05106"/>
    <w:rsid w:val="00F05B2D"/>
    <w:rsid w:val="00F065FD"/>
    <w:rsid w:val="00F06C5F"/>
    <w:rsid w:val="00F071AE"/>
    <w:rsid w:val="00F13167"/>
    <w:rsid w:val="00F14095"/>
    <w:rsid w:val="00F15BA2"/>
    <w:rsid w:val="00F161E7"/>
    <w:rsid w:val="00F1659E"/>
    <w:rsid w:val="00F168A9"/>
    <w:rsid w:val="00F21D0B"/>
    <w:rsid w:val="00F24590"/>
    <w:rsid w:val="00F2588E"/>
    <w:rsid w:val="00F2682B"/>
    <w:rsid w:val="00F3516F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3B3B"/>
    <w:rsid w:val="00F6407A"/>
    <w:rsid w:val="00F665A8"/>
    <w:rsid w:val="00F70304"/>
    <w:rsid w:val="00F72378"/>
    <w:rsid w:val="00F72DF3"/>
    <w:rsid w:val="00F7468F"/>
    <w:rsid w:val="00F77921"/>
    <w:rsid w:val="00F77CEA"/>
    <w:rsid w:val="00F80322"/>
    <w:rsid w:val="00F81084"/>
    <w:rsid w:val="00F876AB"/>
    <w:rsid w:val="00F95311"/>
    <w:rsid w:val="00FA0B49"/>
    <w:rsid w:val="00FA2FF3"/>
    <w:rsid w:val="00FA4F21"/>
    <w:rsid w:val="00FA5335"/>
    <w:rsid w:val="00FB0561"/>
    <w:rsid w:val="00FB1379"/>
    <w:rsid w:val="00FB13D8"/>
    <w:rsid w:val="00FB44D5"/>
    <w:rsid w:val="00FB5281"/>
    <w:rsid w:val="00FB7018"/>
    <w:rsid w:val="00FC0552"/>
    <w:rsid w:val="00FC15B4"/>
    <w:rsid w:val="00FC204B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57FC"/>
    <w:rsid w:val="00FF1970"/>
    <w:rsid w:val="00FF2380"/>
    <w:rsid w:val="00FF3362"/>
    <w:rsid w:val="00FF3463"/>
    <w:rsid w:val="00FF48AA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6564D-113E-418E-800C-B627C4B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A5AA2-1867-4986-B82C-E98B1F39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DraganR</cp:lastModifiedBy>
  <cp:revision>2</cp:revision>
  <cp:lastPrinted>2018-02-05T11:19:00Z</cp:lastPrinted>
  <dcterms:created xsi:type="dcterms:W3CDTF">2018-04-17T10:05:00Z</dcterms:created>
  <dcterms:modified xsi:type="dcterms:W3CDTF">2018-04-17T10:05:00Z</dcterms:modified>
</cp:coreProperties>
</file>